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1CE3CA" w14:textId="1B620F3C" w:rsidR="002352DF" w:rsidRPr="003C5174" w:rsidRDefault="000F2ED9" w:rsidP="00C51CE7">
      <w:pPr>
        <w:pStyle w:val="Titre1"/>
        <w:ind w:left="0"/>
      </w:pPr>
      <w:bookmarkStart w:id="0" w:name="_Hlk36978219"/>
      <w:bookmarkStart w:id="1" w:name="_Toc65503272"/>
      <w:r w:rsidRPr="003C5174">
        <w:rPr>
          <w:noProof/>
        </w:rPr>
        <mc:AlternateContent>
          <mc:Choice Requires="wps">
            <w:drawing>
              <wp:anchor distT="45720" distB="45720" distL="114300" distR="114300" simplePos="0" relativeHeight="251684864" behindDoc="0" locked="0" layoutInCell="1" allowOverlap="1" wp14:anchorId="041CADE0" wp14:editId="3AE3B533">
                <wp:simplePos x="0" y="0"/>
                <wp:positionH relativeFrom="margin">
                  <wp:align>center</wp:align>
                </wp:positionH>
                <wp:positionV relativeFrom="paragraph">
                  <wp:posOffset>19050</wp:posOffset>
                </wp:positionV>
                <wp:extent cx="7192010" cy="1533525"/>
                <wp:effectExtent l="0" t="1905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010" cy="1533525"/>
                        </a:xfrm>
                        <a:prstGeom prst="rect">
                          <a:avLst/>
                        </a:prstGeom>
                        <a:noFill/>
                        <a:ln w="9525">
                          <a:noFill/>
                          <a:miter lim="800000"/>
                          <a:headEnd/>
                          <a:tailEnd/>
                        </a:ln>
                        <a:scene3d>
                          <a:camera prst="orthographicFront"/>
                          <a:lightRig rig="threePt" dir="t"/>
                        </a:scene3d>
                        <a:sp3d>
                          <a:bevelT w="171450" h="120650" prst="relaxedInset"/>
                        </a:sp3d>
                      </wps:spPr>
                      <wps:txbx>
                        <w:txbxContent>
                          <w:p w14:paraId="33F3A8E8" w14:textId="1642E3EF" w:rsidR="00D4095D" w:rsidRPr="000F2ED9" w:rsidRDefault="000F2ED9" w:rsidP="000F2ED9">
                            <w:pPr>
                              <w:jc w:val="center"/>
                              <w:rPr>
                                <w:b/>
                                <w:bCs/>
                                <w:color w:val="FFFFFF" w:themeColor="background1"/>
                                <w:sz w:val="72"/>
                                <w:szCs w:val="72"/>
                              </w:rPr>
                            </w:pPr>
                            <w:r w:rsidRPr="000F2ED9">
                              <w:rPr>
                                <w:b/>
                                <w:bCs/>
                                <w:color w:val="FF0000"/>
                                <w:sz w:val="72"/>
                                <w:szCs w:val="72"/>
                              </w:rPr>
                              <w:t>« Pôle Multimodal Nîmes »</w:t>
                            </w:r>
                            <w:r w:rsidR="00D4095D" w:rsidRPr="000F2ED9">
                              <w:rPr>
                                <w:b/>
                                <w:bCs/>
                                <w:color w:val="FFFFFF" w:themeColor="background1"/>
                                <w:sz w:val="72"/>
                                <w:szCs w:val="72"/>
                              </w:rPr>
                              <w:t xml:space="preserve"> </w:t>
                            </w:r>
                          </w:p>
                          <w:p w14:paraId="34851839" w14:textId="62CAE3A0" w:rsidR="00D4095D" w:rsidRPr="00FA0A4B" w:rsidRDefault="00D4095D">
                            <w:pPr>
                              <w:rPr>
                                <w:color w:val="FFFFFF" w:themeColor="background1"/>
                                <w:sz w:val="136"/>
                                <w:szCs w:val="1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1CADE0" id="_x0000_t202" coordsize="21600,21600" o:spt="202" path="m,l,21600r21600,l21600,xe">
                <v:stroke joinstyle="miter"/>
                <v:path gradientshapeok="t" o:connecttype="rect"/>
              </v:shapetype>
              <v:shape id="Zone de texte 2" o:spid="_x0000_s1026" type="#_x0000_t202" style="position:absolute;left:0;text-align:left;margin-left:0;margin-top:1.5pt;width:566.3pt;height:120.7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" filled="f" stroked="f">
                <v:textbox>
                  <w:txbxContent>
                    <w:p w14:paraId="33F3A8E8" w14:textId="1642E3EF" w:rsidR="00D4095D" w:rsidRPr="000F2ED9" w:rsidRDefault="000F2ED9" w:rsidP="000F2ED9">
                      <w:pPr>
                        <w:jc w:val="center"/>
                        <w:rPr>
                          <w:b/>
                          <w:bCs/>
                          <w:color w:val="FFFFFF" w:themeColor="background1"/>
                          <w:sz w:val="72"/>
                          <w:szCs w:val="72"/>
                        </w:rPr>
                      </w:pPr>
                      <w:r w:rsidRPr="000F2ED9">
                        <w:rPr>
                          <w:b/>
                          <w:bCs/>
                          <w:color w:val="FF0000"/>
                          <w:sz w:val="72"/>
                          <w:szCs w:val="72"/>
                        </w:rPr>
                        <w:t>« Pôle Multimodal Nîmes »</w:t>
                      </w:r>
                      <w:r w:rsidR="00D4095D" w:rsidRPr="000F2ED9">
                        <w:rPr>
                          <w:b/>
                          <w:bCs/>
                          <w:color w:val="FFFFFF" w:themeColor="background1"/>
                          <w:sz w:val="72"/>
                          <w:szCs w:val="72"/>
                        </w:rPr>
                        <w:t xml:space="preserve"> </w:t>
                      </w:r>
                    </w:p>
                    <w:p w14:paraId="34851839" w14:textId="62CAE3A0" w:rsidR="00D4095D" w:rsidRPr="00FA0A4B" w:rsidRDefault="00D4095D">
                      <w:pPr>
                        <w:rPr>
                          <w:color w:val="FFFFFF" w:themeColor="background1"/>
                          <w:sz w:val="136"/>
                          <w:szCs w:val="136"/>
                        </w:rPr>
                      </w:pPr>
                    </w:p>
                  </w:txbxContent>
                </v:textbox>
                <w10:wrap type="square" anchorx="margin"/>
              </v:shape>
            </w:pict>
          </mc:Fallback>
        </mc:AlternateContent>
      </w:r>
      <w:r w:rsidR="003C5174" w:rsidRPr="003C5174">
        <w:rPr>
          <w:noProof/>
        </w:rPr>
        <w:drawing>
          <wp:anchor distT="0" distB="0" distL="114300" distR="114300" simplePos="0" relativeHeight="251672576" behindDoc="0" locked="0" layoutInCell="1" allowOverlap="1" wp14:anchorId="422903B7" wp14:editId="44B9BA70">
            <wp:simplePos x="0" y="0"/>
            <wp:positionH relativeFrom="page">
              <wp:align>left</wp:align>
            </wp:positionH>
            <wp:positionV relativeFrom="paragraph">
              <wp:posOffset>682792</wp:posOffset>
            </wp:positionV>
            <wp:extent cx="7661910" cy="4201795"/>
            <wp:effectExtent l="57150" t="57150" r="53340" b="46355"/>
            <wp:wrapThrough wrapText="bothSides">
              <wp:wrapPolygon edited="0">
                <wp:start x="-161" y="-294"/>
                <wp:lineTo x="-161" y="21740"/>
                <wp:lineTo x="21697" y="21740"/>
                <wp:lineTo x="21697" y="-294"/>
                <wp:lineTo x="-161" y="-294"/>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enes port sec 297x170.jpg"/>
                    <pic:cNvPicPr/>
                  </pic:nvPicPr>
                  <pic:blipFill>
                    <a:blip r:embed="rId9" cstate="email">
                      <a:duotone>
                        <a:prstClr val="black"/>
                        <a:schemeClr val="accent6">
                          <a:tint val="45000"/>
                          <a:satMod val="400000"/>
                        </a:schemeClr>
                      </a:duotone>
                      <a:extLst>
                        <a:ext uri="{28A0092B-C50C-407E-A947-70E740481C1C}">
                          <a14:useLocalDpi xmlns:a14="http://schemas.microsoft.com/office/drawing/2010/main"/>
                        </a:ext>
                      </a:extLst>
                    </a:blip>
                    <a:stretch>
                      <a:fillRect/>
                    </a:stretch>
                  </pic:blipFill>
                  <pic:spPr>
                    <a:xfrm>
                      <a:off x="0" y="0"/>
                      <a:ext cx="7661910" cy="4201795"/>
                    </a:xfrm>
                    <a:prstGeom prst="rect">
                      <a:avLst/>
                    </a:prstGeom>
                    <a:ln>
                      <a:noFill/>
                    </a:ln>
                    <a:scene3d>
                      <a:camera prst="orthographicFront"/>
                      <a:lightRig rig="threePt" dir="t"/>
                    </a:scene3d>
                    <a:sp3d extrusionH="95250" contourW="6350">
                      <a:bevelT w="0" h="0" prst="hardEdge"/>
                      <a:contourClr>
                        <a:srgbClr val="7EB712"/>
                      </a:contourClr>
                    </a:sp3d>
                  </pic:spPr>
                </pic:pic>
              </a:graphicData>
            </a:graphic>
            <wp14:sizeRelH relativeFrom="margin">
              <wp14:pctWidth>0</wp14:pctWidth>
            </wp14:sizeRelH>
            <wp14:sizeRelV relativeFrom="margin">
              <wp14:pctHeight>0</wp14:pctHeight>
            </wp14:sizeRelV>
          </wp:anchor>
        </w:drawing>
      </w:r>
      <w:r w:rsidR="00FA0A4B" w:rsidRPr="003C5174">
        <w:rPr>
          <w:noProof/>
        </w:rPr>
        <mc:AlternateContent>
          <mc:Choice Requires="wps">
            <w:drawing>
              <wp:anchor distT="0" distB="0" distL="114300" distR="114300" simplePos="0" relativeHeight="251668480" behindDoc="1" locked="0" layoutInCell="1" allowOverlap="1" wp14:anchorId="30D05243" wp14:editId="1BDC9D8E">
                <wp:simplePos x="0" y="0"/>
                <wp:positionH relativeFrom="page">
                  <wp:align>left</wp:align>
                </wp:positionH>
                <wp:positionV relativeFrom="page">
                  <wp:posOffset>48126</wp:posOffset>
                </wp:positionV>
                <wp:extent cx="7546440" cy="10560197"/>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6440" cy="10560197"/>
                        </a:xfrm>
                        <a:prstGeom prst="rect">
                          <a:avLst/>
                        </a:prstGeom>
                        <a:solidFill>
                          <a:srgbClr val="7EB712"/>
                        </a:solidFill>
                        <a:ln w="12700" cap="flat" cmpd="sng" algn="ctr">
                          <a:noFill/>
                          <a:prstDash val="solid"/>
                          <a:miter lim="800000"/>
                        </a:ln>
                        <a:effectLst/>
                      </wps:spPr>
                      <wps:txbx>
                        <w:txbxContent>
                          <w:p w14:paraId="07B0FEA3" w14:textId="2432259E" w:rsidR="00D4095D" w:rsidRDefault="00D4095D" w:rsidP="002352DF">
                            <w:pPr>
                              <w:rPr>
                                <w:rFonts w:cs="Times New Roman"/>
                                <w:color w:val="FFFFFF" w:themeColor="background1"/>
                              </w:rPr>
                            </w:pPr>
                            <w:r>
                              <w:rPr>
                                <w:rFonts w:cs="Times New Roman"/>
                                <w:color w:val="FFFFFF" w:themeColor="background1"/>
                              </w:rPr>
                              <w:t>,</w:t>
                            </w:r>
                          </w:p>
                          <w:p w14:paraId="32D9EA74" w14:textId="35CC178F" w:rsidR="00546CAC" w:rsidRDefault="00546CAC" w:rsidP="002352DF">
                            <w:pPr>
                              <w:rPr>
                                <w:rFonts w:cs="Times New Roman"/>
                                <w:color w:val="FFFFFF" w:themeColor="background1"/>
                              </w:rPr>
                            </w:pPr>
                          </w:p>
                          <w:p w14:paraId="71B09779" w14:textId="1EAFE496" w:rsidR="00546CAC" w:rsidRDefault="00546CAC" w:rsidP="002352DF">
                            <w:pPr>
                              <w:rPr>
                                <w:rFonts w:cs="Times New Roman"/>
                                <w:color w:val="FFFFFF" w:themeColor="background1"/>
                              </w:rPr>
                            </w:pPr>
                          </w:p>
                          <w:p w14:paraId="5CE10A0F" w14:textId="77777777" w:rsidR="00546CAC" w:rsidRPr="0012574C" w:rsidRDefault="00546CAC" w:rsidP="002352DF">
                            <w:pPr>
                              <w:rPr>
                                <w:rFonts w:cs="Times New Roman"/>
                                <w:color w:val="FFFFFF" w:themeColor="background1"/>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D05243" id="Rectangle 466" o:spid="_x0000_s1027" style="position:absolute;left:0;text-align:left;margin-left:0;margin-top:3.8pt;width:594.2pt;height:831.5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" fillcolor="#7eb712" stroked="f" strokeweight="1pt">
                <v:textbox inset="21.6pt,,21.6pt">
                  <w:txbxContent>
                    <w:p w14:paraId="07B0FEA3" w14:textId="2432259E" w:rsidR="00D4095D" w:rsidRDefault="00D4095D" w:rsidP="002352DF">
                      <w:pPr>
                        <w:rPr>
                          <w:rFonts w:cs="Times New Roman"/>
                          <w:color w:val="FFFFFF" w:themeColor="background1"/>
                        </w:rPr>
                      </w:pPr>
                      <w:r>
                        <w:rPr>
                          <w:rFonts w:cs="Times New Roman"/>
                          <w:color w:val="FFFFFF" w:themeColor="background1"/>
                        </w:rPr>
                        <w:t>,</w:t>
                      </w:r>
                    </w:p>
                    <w:p w14:paraId="32D9EA74" w14:textId="35CC178F" w:rsidR="00546CAC" w:rsidRDefault="00546CAC" w:rsidP="002352DF">
                      <w:pPr>
                        <w:rPr>
                          <w:rFonts w:cs="Times New Roman"/>
                          <w:color w:val="FFFFFF" w:themeColor="background1"/>
                        </w:rPr>
                      </w:pPr>
                    </w:p>
                    <w:p w14:paraId="71B09779" w14:textId="1EAFE496" w:rsidR="00546CAC" w:rsidRDefault="00546CAC" w:rsidP="002352DF">
                      <w:pPr>
                        <w:rPr>
                          <w:rFonts w:cs="Times New Roman"/>
                          <w:color w:val="FFFFFF" w:themeColor="background1"/>
                        </w:rPr>
                      </w:pPr>
                    </w:p>
                    <w:p w14:paraId="5CE10A0F" w14:textId="77777777" w:rsidR="00546CAC" w:rsidRPr="0012574C" w:rsidRDefault="00546CAC" w:rsidP="002352DF">
                      <w:pPr>
                        <w:rPr>
                          <w:rFonts w:cs="Times New Roman"/>
                          <w:color w:val="FFFFFF" w:themeColor="background1"/>
                        </w:rPr>
                      </w:pPr>
                    </w:p>
                  </w:txbxContent>
                </v:textbox>
                <w10:wrap anchorx="page" anchory="page"/>
              </v:rect>
            </w:pict>
          </mc:Fallback>
        </mc:AlternateContent>
      </w:r>
      <w:bookmarkEnd w:id="1"/>
    </w:p>
    <w:bookmarkEnd w:id="0" w:displacedByCustomXml="next"/>
    <w:sdt>
      <w:sdtPr>
        <w:rPr>
          <w:rFonts w:ascii="Times New Roman" w:eastAsiaTheme="minorHAnsi" w:hAnsi="Times New Roman" w:cstheme="minorBidi"/>
          <w:i w:val="0"/>
          <w:color w:val="auto"/>
          <w:sz w:val="22"/>
          <w:szCs w:val="22"/>
          <w:u w:val="none"/>
          <w:lang w:eastAsia="en-US"/>
        </w:rPr>
        <w:id w:val="-1964101651"/>
        <w:docPartObj>
          <w:docPartGallery w:val="Table of Contents"/>
          <w:docPartUnique/>
        </w:docPartObj>
      </w:sdtPr>
      <w:sdtEndPr>
        <w:rPr>
          <w:b/>
          <w:bCs/>
        </w:rPr>
      </w:sdtEndPr>
      <w:sdtContent>
        <w:p w14:paraId="25F0C485" w14:textId="765A7A10" w:rsidR="00B911D2" w:rsidRPr="00F47DB0" w:rsidRDefault="00B911D2">
          <w:pPr>
            <w:pStyle w:val="En-ttedetabledesmatires"/>
            <w:rPr>
              <w:rFonts w:ascii="Times New Roman" w:hAnsi="Times New Roman" w:cs="Times New Roman"/>
              <w:b/>
              <w:bCs/>
              <w:sz w:val="44"/>
              <w:szCs w:val="44"/>
            </w:rPr>
          </w:pPr>
          <w:r w:rsidRPr="00F47DB0">
            <w:rPr>
              <w:rFonts w:ascii="Times New Roman" w:hAnsi="Times New Roman" w:cs="Times New Roman"/>
              <w:b/>
              <w:bCs/>
              <w:sz w:val="44"/>
              <w:szCs w:val="44"/>
            </w:rPr>
            <w:t>Table des matières</w:t>
          </w:r>
        </w:p>
        <w:p w14:paraId="36AFDCC9" w14:textId="40B9BE51" w:rsidR="00546CAC" w:rsidRDefault="00546CAC">
          <w:pPr>
            <w:pStyle w:val="TM1"/>
            <w:tabs>
              <w:tab w:val="right" w:leader="dot" w:pos="9060"/>
            </w:tabs>
          </w:pPr>
        </w:p>
        <w:p w14:paraId="30C703CA" w14:textId="5DE93878" w:rsidR="00546CAC" w:rsidRDefault="00546CAC" w:rsidP="00546CAC"/>
        <w:p w14:paraId="5728367F" w14:textId="3CBF9D59" w:rsidR="00546CAC" w:rsidRDefault="00546CAC" w:rsidP="00546CAC"/>
        <w:p w14:paraId="1E0438CC" w14:textId="2303BF4E" w:rsidR="00546CAC" w:rsidRDefault="00546CAC" w:rsidP="00546CAC"/>
        <w:p w14:paraId="61CEDAF7" w14:textId="57B32872" w:rsidR="00546CAC" w:rsidRDefault="00546CAC" w:rsidP="00546CAC"/>
        <w:p w14:paraId="0F237AC7" w14:textId="77777777" w:rsidR="00546CAC" w:rsidRPr="00546CAC" w:rsidRDefault="00546CAC" w:rsidP="00546CAC"/>
        <w:p w14:paraId="42AC8E05" w14:textId="1BEF270C" w:rsidR="00546CAC" w:rsidRDefault="00546CAC">
          <w:pPr>
            <w:pStyle w:val="TM1"/>
            <w:tabs>
              <w:tab w:val="right" w:leader="dot" w:pos="9060"/>
            </w:tabs>
          </w:pPr>
          <w:r w:rsidRPr="003C5174">
            <w:rPr>
              <w:noProof/>
            </w:rPr>
            <mc:AlternateContent>
              <mc:Choice Requires="wps">
                <w:drawing>
                  <wp:anchor distT="0" distB="0" distL="114300" distR="114300" simplePos="0" relativeHeight="251683840" behindDoc="0" locked="0" layoutInCell="1" allowOverlap="1" wp14:anchorId="70EAEF88" wp14:editId="01AB3614">
                    <wp:simplePos x="0" y="0"/>
                    <wp:positionH relativeFrom="margin">
                      <wp:posOffset>175895</wp:posOffset>
                    </wp:positionH>
                    <wp:positionV relativeFrom="page">
                      <wp:posOffset>7343775</wp:posOffset>
                    </wp:positionV>
                    <wp:extent cx="4905375" cy="857250"/>
                    <wp:effectExtent l="38100" t="57150" r="47625" b="57150"/>
                    <wp:wrapThrough wrapText="bothSides">
                      <wp:wrapPolygon edited="0">
                        <wp:start x="-168" y="-1440"/>
                        <wp:lineTo x="-168" y="22560"/>
                        <wp:lineTo x="21726" y="22560"/>
                        <wp:lineTo x="21726" y="-1440"/>
                        <wp:lineTo x="-168" y="-1440"/>
                      </wp:wrapPolygon>
                    </wp:wrapThrough>
                    <wp:docPr id="5" name="Zone de texte 5"/>
                    <wp:cNvGraphicFramePr/>
                    <a:graphic xmlns:a="http://schemas.openxmlformats.org/drawingml/2006/main">
                      <a:graphicData uri="http://schemas.microsoft.com/office/word/2010/wordprocessingShape">
                        <wps:wsp>
                          <wps:cNvSpPr txBox="1"/>
                          <wps:spPr>
                            <a:xfrm>
                              <a:off x="0" y="0"/>
                              <a:ext cx="4905375" cy="857250"/>
                            </a:xfrm>
                            <a:prstGeom prst="rect">
                              <a:avLst/>
                            </a:prstGeom>
                            <a:solidFill>
                              <a:schemeClr val="bg1"/>
                            </a:solidFill>
                            <a:ln w="9525">
                              <a:noFill/>
                              <a:miter lim="800000"/>
                              <a:headEnd/>
                              <a:tailEnd/>
                            </a:ln>
                            <a:scene3d>
                              <a:camera prst="orthographicFront"/>
                              <a:lightRig rig="threePt" dir="t"/>
                            </a:scene3d>
                            <a:sp3d>
                              <a:bevelT w="171450" h="0" prst="relaxedInset"/>
                            </a:sp3d>
                          </wps:spPr>
                          <wps:txbx>
                            <w:txbxContent>
                              <w:p w14:paraId="27FA4F42" w14:textId="3A095AE5" w:rsidR="00D4095D" w:rsidRPr="003C5174" w:rsidRDefault="00D4095D" w:rsidP="003C5174">
                                <w:pPr>
                                  <w:jc w:val="center"/>
                                  <w:rPr>
                                    <w:rFonts w:eastAsiaTheme="majorEastAsia" w:cs="Times New Roman"/>
                                    <w:b/>
                                    <w:bCs/>
                                    <w:color w:val="7EB712"/>
                                    <w:sz w:val="40"/>
                                    <w:szCs w:val="40"/>
                                  </w:rPr>
                                </w:pPr>
                                <w:r>
                                  <w:rPr>
                                    <w:rFonts w:eastAsiaTheme="majorEastAsia" w:cs="Times New Roman"/>
                                    <w:b/>
                                    <w:bCs/>
                                    <w:color w:val="7EB712"/>
                                    <w:sz w:val="40"/>
                                    <w:szCs w:val="40"/>
                                  </w:rPr>
                                  <w:t>Optimisation écologique des flux de fret grâce aux infrastructures existantes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EAEF88" id="Zone de texte 5" o:spid="_x0000_s1028" type="#_x0000_t202" style="position:absolute;margin-left:13.85pt;margin-top:578.25pt;width:386.25pt;height: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" fillcolor="white [3212]" stroked="f">
                    <v:textbox>
                      <w:txbxContent>
                        <w:p w14:paraId="27FA4F42" w14:textId="3A095AE5" w:rsidR="00D4095D" w:rsidRPr="003C5174" w:rsidRDefault="00D4095D" w:rsidP="003C5174">
                          <w:pPr>
                            <w:jc w:val="center"/>
                            <w:rPr>
                              <w:rFonts w:eastAsiaTheme="majorEastAsia" w:cs="Times New Roman"/>
                              <w:b/>
                              <w:bCs/>
                              <w:color w:val="7EB712"/>
                              <w:sz w:val="40"/>
                              <w:szCs w:val="40"/>
                            </w:rPr>
                          </w:pPr>
                          <w:r>
                            <w:rPr>
                              <w:rFonts w:eastAsiaTheme="majorEastAsia" w:cs="Times New Roman"/>
                              <w:b/>
                              <w:bCs/>
                              <w:color w:val="7EB712"/>
                              <w:sz w:val="40"/>
                              <w:szCs w:val="40"/>
                            </w:rPr>
                            <w:t>Optimisation écologique des flux de fret grâce aux infrastructures existantes</w:t>
                          </w:r>
                        </w:p>
                      </w:txbxContent>
                    </v:textbox>
                    <w10:wrap type="through" anchorx="margin" anchory="page"/>
                  </v:shape>
                </w:pict>
              </mc:Fallback>
            </mc:AlternateContent>
          </w:r>
        </w:p>
        <w:p w14:paraId="21FECA26" w14:textId="77777777" w:rsidR="00546CAC" w:rsidRDefault="00546CAC">
          <w:pPr>
            <w:pStyle w:val="TM1"/>
            <w:tabs>
              <w:tab w:val="right" w:leader="dot" w:pos="9060"/>
            </w:tabs>
          </w:pPr>
        </w:p>
        <w:p w14:paraId="2FA2136E" w14:textId="77777777" w:rsidR="00546CAC" w:rsidRDefault="00546CAC">
          <w:pPr>
            <w:pStyle w:val="TM1"/>
            <w:tabs>
              <w:tab w:val="right" w:leader="dot" w:pos="9060"/>
            </w:tabs>
          </w:pPr>
        </w:p>
        <w:p w14:paraId="0A015E6D" w14:textId="77777777" w:rsidR="00546CAC" w:rsidRDefault="00546CAC">
          <w:pPr>
            <w:pStyle w:val="TM1"/>
            <w:tabs>
              <w:tab w:val="right" w:leader="dot" w:pos="9060"/>
            </w:tabs>
          </w:pPr>
        </w:p>
        <w:p w14:paraId="42A7465E" w14:textId="77777777" w:rsidR="00546CAC" w:rsidRDefault="00546CAC">
          <w:pPr>
            <w:pStyle w:val="TM1"/>
            <w:tabs>
              <w:tab w:val="right" w:leader="dot" w:pos="9060"/>
            </w:tabs>
          </w:pPr>
        </w:p>
        <w:p w14:paraId="032E70EE" w14:textId="77777777" w:rsidR="00546CAC" w:rsidRDefault="00546CAC">
          <w:pPr>
            <w:pStyle w:val="TM1"/>
            <w:tabs>
              <w:tab w:val="right" w:leader="dot" w:pos="9060"/>
            </w:tabs>
          </w:pPr>
        </w:p>
        <w:p w14:paraId="51F115F4" w14:textId="65249CC5" w:rsidR="00D3733E" w:rsidRDefault="00B911D2">
          <w:pPr>
            <w:pStyle w:val="TM1"/>
            <w:tabs>
              <w:tab w:val="right" w:leader="dot" w:pos="9060"/>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65503272" w:history="1">
            <w:r w:rsidR="00D3733E">
              <w:rPr>
                <w:noProof/>
                <w:webHidden/>
              </w:rPr>
              <w:tab/>
            </w:r>
            <w:r w:rsidR="00D3733E">
              <w:rPr>
                <w:noProof/>
                <w:webHidden/>
              </w:rPr>
              <w:fldChar w:fldCharType="begin"/>
            </w:r>
            <w:r w:rsidR="00D3733E">
              <w:rPr>
                <w:noProof/>
                <w:webHidden/>
              </w:rPr>
              <w:instrText xml:space="preserve"> PAGEREF _Toc65503272 \h </w:instrText>
            </w:r>
            <w:r w:rsidR="00D3733E">
              <w:rPr>
                <w:noProof/>
                <w:webHidden/>
              </w:rPr>
            </w:r>
            <w:r w:rsidR="00D3733E">
              <w:rPr>
                <w:noProof/>
                <w:webHidden/>
              </w:rPr>
              <w:fldChar w:fldCharType="separate"/>
            </w:r>
            <w:r w:rsidR="00546CAC">
              <w:rPr>
                <w:noProof/>
                <w:webHidden/>
              </w:rPr>
              <w:t>0</w:t>
            </w:r>
            <w:r w:rsidR="00D3733E">
              <w:rPr>
                <w:noProof/>
                <w:webHidden/>
              </w:rPr>
              <w:fldChar w:fldCharType="end"/>
            </w:r>
          </w:hyperlink>
        </w:p>
        <w:p w14:paraId="28E42315" w14:textId="196B5C1C" w:rsidR="00D3733E" w:rsidRDefault="00D3733E">
          <w:pPr>
            <w:pStyle w:val="TM1"/>
            <w:tabs>
              <w:tab w:val="right" w:leader="dot" w:pos="9060"/>
            </w:tabs>
            <w:rPr>
              <w:rFonts w:asciiTheme="minorHAnsi" w:eastAsiaTheme="minorEastAsia" w:hAnsiTheme="minorHAnsi"/>
              <w:noProof/>
              <w:lang w:eastAsia="fr-FR"/>
            </w:rPr>
          </w:pPr>
          <w:hyperlink w:anchor="_Toc65503273" w:history="1">
            <w:r w:rsidRPr="00AF6EDF">
              <w:rPr>
                <w:rStyle w:val="Lienhypertexte"/>
                <w:noProof/>
              </w:rPr>
              <w:t>Préambule</w:t>
            </w:r>
            <w:r>
              <w:rPr>
                <w:noProof/>
                <w:webHidden/>
              </w:rPr>
              <w:tab/>
            </w:r>
            <w:r>
              <w:rPr>
                <w:noProof/>
                <w:webHidden/>
              </w:rPr>
              <w:fldChar w:fldCharType="begin"/>
            </w:r>
            <w:r>
              <w:rPr>
                <w:noProof/>
                <w:webHidden/>
              </w:rPr>
              <w:instrText xml:space="preserve"> PAGEREF _Toc65503273 \h </w:instrText>
            </w:r>
            <w:r>
              <w:rPr>
                <w:noProof/>
                <w:webHidden/>
              </w:rPr>
            </w:r>
            <w:r>
              <w:rPr>
                <w:noProof/>
                <w:webHidden/>
              </w:rPr>
              <w:fldChar w:fldCharType="separate"/>
            </w:r>
            <w:r w:rsidR="00546CAC">
              <w:rPr>
                <w:noProof/>
                <w:webHidden/>
              </w:rPr>
              <w:t>2</w:t>
            </w:r>
            <w:r>
              <w:rPr>
                <w:noProof/>
                <w:webHidden/>
              </w:rPr>
              <w:fldChar w:fldCharType="end"/>
            </w:r>
          </w:hyperlink>
        </w:p>
        <w:p w14:paraId="5322B69E" w14:textId="50C2C4DA" w:rsidR="00D3733E" w:rsidRDefault="00D3733E">
          <w:pPr>
            <w:pStyle w:val="TM1"/>
            <w:tabs>
              <w:tab w:val="right" w:leader="dot" w:pos="9060"/>
            </w:tabs>
            <w:rPr>
              <w:rFonts w:asciiTheme="minorHAnsi" w:eastAsiaTheme="minorEastAsia" w:hAnsiTheme="minorHAnsi"/>
              <w:noProof/>
              <w:lang w:eastAsia="fr-FR"/>
            </w:rPr>
          </w:pPr>
          <w:hyperlink w:anchor="_Toc65503274" w:history="1">
            <w:r w:rsidRPr="00AF6EDF">
              <w:rPr>
                <w:rStyle w:val="Lienhypertexte"/>
                <w:noProof/>
              </w:rPr>
              <w:t>Démarche de notre présentation</w:t>
            </w:r>
            <w:r>
              <w:rPr>
                <w:noProof/>
                <w:webHidden/>
              </w:rPr>
              <w:tab/>
            </w:r>
            <w:r>
              <w:rPr>
                <w:noProof/>
                <w:webHidden/>
              </w:rPr>
              <w:fldChar w:fldCharType="begin"/>
            </w:r>
            <w:r>
              <w:rPr>
                <w:noProof/>
                <w:webHidden/>
              </w:rPr>
              <w:instrText xml:space="preserve"> PAGEREF _Toc65503274 \h </w:instrText>
            </w:r>
            <w:r>
              <w:rPr>
                <w:noProof/>
                <w:webHidden/>
              </w:rPr>
            </w:r>
            <w:r>
              <w:rPr>
                <w:noProof/>
                <w:webHidden/>
              </w:rPr>
              <w:fldChar w:fldCharType="separate"/>
            </w:r>
            <w:r w:rsidR="00546CAC">
              <w:rPr>
                <w:noProof/>
                <w:webHidden/>
              </w:rPr>
              <w:t>3</w:t>
            </w:r>
            <w:r>
              <w:rPr>
                <w:noProof/>
                <w:webHidden/>
              </w:rPr>
              <w:fldChar w:fldCharType="end"/>
            </w:r>
          </w:hyperlink>
        </w:p>
        <w:p w14:paraId="75C4AB01" w14:textId="2D9ECCCD" w:rsidR="00D3733E" w:rsidRDefault="00D3733E">
          <w:pPr>
            <w:pStyle w:val="TM2"/>
            <w:tabs>
              <w:tab w:val="right" w:leader="dot" w:pos="9060"/>
            </w:tabs>
            <w:rPr>
              <w:rFonts w:asciiTheme="minorHAnsi" w:eastAsiaTheme="minorEastAsia" w:hAnsiTheme="minorHAnsi"/>
              <w:noProof/>
              <w:lang w:eastAsia="fr-FR"/>
            </w:rPr>
          </w:pPr>
          <w:hyperlink w:anchor="_Toc65503275" w:history="1">
            <w:r w:rsidRPr="00AF6EDF">
              <w:rPr>
                <w:rStyle w:val="Lienhypertexte"/>
                <w:noProof/>
              </w:rPr>
              <w:t>Contexte économique</w:t>
            </w:r>
            <w:r>
              <w:rPr>
                <w:noProof/>
                <w:webHidden/>
              </w:rPr>
              <w:tab/>
            </w:r>
            <w:r>
              <w:rPr>
                <w:noProof/>
                <w:webHidden/>
              </w:rPr>
              <w:fldChar w:fldCharType="begin"/>
            </w:r>
            <w:r>
              <w:rPr>
                <w:noProof/>
                <w:webHidden/>
              </w:rPr>
              <w:instrText xml:space="preserve"> PAGEREF _Toc65503275 \h </w:instrText>
            </w:r>
            <w:r>
              <w:rPr>
                <w:noProof/>
                <w:webHidden/>
              </w:rPr>
            </w:r>
            <w:r>
              <w:rPr>
                <w:noProof/>
                <w:webHidden/>
              </w:rPr>
              <w:fldChar w:fldCharType="separate"/>
            </w:r>
            <w:r w:rsidR="00546CAC">
              <w:rPr>
                <w:noProof/>
                <w:webHidden/>
              </w:rPr>
              <w:t>4</w:t>
            </w:r>
            <w:r>
              <w:rPr>
                <w:noProof/>
                <w:webHidden/>
              </w:rPr>
              <w:fldChar w:fldCharType="end"/>
            </w:r>
          </w:hyperlink>
        </w:p>
        <w:p w14:paraId="14E13CE0" w14:textId="34673EC9" w:rsidR="00D3733E" w:rsidRDefault="00D3733E">
          <w:pPr>
            <w:pStyle w:val="TM3"/>
            <w:tabs>
              <w:tab w:val="right" w:leader="dot" w:pos="9060"/>
            </w:tabs>
            <w:rPr>
              <w:rFonts w:asciiTheme="minorHAnsi" w:eastAsiaTheme="minorEastAsia" w:hAnsiTheme="minorHAnsi"/>
              <w:noProof/>
              <w:lang w:eastAsia="fr-FR"/>
            </w:rPr>
          </w:pPr>
          <w:hyperlink w:anchor="_Toc65503276" w:history="1">
            <w:r w:rsidRPr="00AF6EDF">
              <w:rPr>
                <w:rStyle w:val="Lienhypertexte"/>
                <w:noProof/>
              </w:rPr>
              <w:t>Une ville au riche passé économique</w:t>
            </w:r>
            <w:r>
              <w:rPr>
                <w:noProof/>
                <w:webHidden/>
              </w:rPr>
              <w:tab/>
            </w:r>
            <w:r>
              <w:rPr>
                <w:noProof/>
                <w:webHidden/>
              </w:rPr>
              <w:fldChar w:fldCharType="begin"/>
            </w:r>
            <w:r>
              <w:rPr>
                <w:noProof/>
                <w:webHidden/>
              </w:rPr>
              <w:instrText xml:space="preserve"> PAGEREF _Toc65503276 \h </w:instrText>
            </w:r>
            <w:r>
              <w:rPr>
                <w:noProof/>
                <w:webHidden/>
              </w:rPr>
            </w:r>
            <w:r>
              <w:rPr>
                <w:noProof/>
                <w:webHidden/>
              </w:rPr>
              <w:fldChar w:fldCharType="separate"/>
            </w:r>
            <w:r w:rsidR="00546CAC">
              <w:rPr>
                <w:noProof/>
                <w:webHidden/>
              </w:rPr>
              <w:t>4</w:t>
            </w:r>
            <w:r>
              <w:rPr>
                <w:noProof/>
                <w:webHidden/>
              </w:rPr>
              <w:fldChar w:fldCharType="end"/>
            </w:r>
          </w:hyperlink>
        </w:p>
        <w:p w14:paraId="1FE92C6D" w14:textId="7AB48C7D" w:rsidR="00D3733E" w:rsidRDefault="00D3733E">
          <w:pPr>
            <w:pStyle w:val="TM3"/>
            <w:tabs>
              <w:tab w:val="right" w:leader="dot" w:pos="9060"/>
            </w:tabs>
            <w:rPr>
              <w:rFonts w:asciiTheme="minorHAnsi" w:eastAsiaTheme="minorEastAsia" w:hAnsiTheme="minorHAnsi"/>
              <w:noProof/>
              <w:lang w:eastAsia="fr-FR"/>
            </w:rPr>
          </w:pPr>
          <w:hyperlink w:anchor="_Toc65503277" w:history="1">
            <w:r w:rsidRPr="00AF6EDF">
              <w:rPr>
                <w:rStyle w:val="Lienhypertexte"/>
                <w:noProof/>
              </w:rPr>
              <w:t>Exploration des réformes potentielles</w:t>
            </w:r>
            <w:r>
              <w:rPr>
                <w:noProof/>
                <w:webHidden/>
              </w:rPr>
              <w:tab/>
            </w:r>
            <w:r>
              <w:rPr>
                <w:noProof/>
                <w:webHidden/>
              </w:rPr>
              <w:fldChar w:fldCharType="begin"/>
            </w:r>
            <w:r>
              <w:rPr>
                <w:noProof/>
                <w:webHidden/>
              </w:rPr>
              <w:instrText xml:space="preserve"> PAGEREF _Toc65503277 \h </w:instrText>
            </w:r>
            <w:r>
              <w:rPr>
                <w:noProof/>
                <w:webHidden/>
              </w:rPr>
            </w:r>
            <w:r>
              <w:rPr>
                <w:noProof/>
                <w:webHidden/>
              </w:rPr>
              <w:fldChar w:fldCharType="separate"/>
            </w:r>
            <w:r w:rsidR="00546CAC">
              <w:rPr>
                <w:noProof/>
                <w:webHidden/>
              </w:rPr>
              <w:t>5</w:t>
            </w:r>
            <w:r>
              <w:rPr>
                <w:noProof/>
                <w:webHidden/>
              </w:rPr>
              <w:fldChar w:fldCharType="end"/>
            </w:r>
          </w:hyperlink>
        </w:p>
        <w:p w14:paraId="4F5A1D46" w14:textId="3F2CDA94" w:rsidR="00D3733E" w:rsidRDefault="00D3733E">
          <w:pPr>
            <w:pStyle w:val="TM3"/>
            <w:tabs>
              <w:tab w:val="right" w:leader="dot" w:pos="9060"/>
            </w:tabs>
            <w:rPr>
              <w:rFonts w:asciiTheme="minorHAnsi" w:eastAsiaTheme="minorEastAsia" w:hAnsiTheme="minorHAnsi"/>
              <w:noProof/>
              <w:lang w:eastAsia="fr-FR"/>
            </w:rPr>
          </w:pPr>
          <w:hyperlink w:anchor="_Toc65503278" w:history="1">
            <w:r w:rsidRPr="00AF6EDF">
              <w:rPr>
                <w:rStyle w:val="Lienhypertexte"/>
                <w:noProof/>
              </w:rPr>
              <w:t>Attirer des entreprises en répondant à leur besoin</w:t>
            </w:r>
            <w:r>
              <w:rPr>
                <w:noProof/>
                <w:webHidden/>
              </w:rPr>
              <w:tab/>
            </w:r>
            <w:r>
              <w:rPr>
                <w:noProof/>
                <w:webHidden/>
              </w:rPr>
              <w:fldChar w:fldCharType="begin"/>
            </w:r>
            <w:r>
              <w:rPr>
                <w:noProof/>
                <w:webHidden/>
              </w:rPr>
              <w:instrText xml:space="preserve"> PAGEREF _Toc65503278 \h </w:instrText>
            </w:r>
            <w:r>
              <w:rPr>
                <w:noProof/>
                <w:webHidden/>
              </w:rPr>
            </w:r>
            <w:r>
              <w:rPr>
                <w:noProof/>
                <w:webHidden/>
              </w:rPr>
              <w:fldChar w:fldCharType="separate"/>
            </w:r>
            <w:r w:rsidR="00546CAC">
              <w:rPr>
                <w:noProof/>
                <w:webHidden/>
              </w:rPr>
              <w:t>6</w:t>
            </w:r>
            <w:r>
              <w:rPr>
                <w:noProof/>
                <w:webHidden/>
              </w:rPr>
              <w:fldChar w:fldCharType="end"/>
            </w:r>
          </w:hyperlink>
        </w:p>
        <w:p w14:paraId="4F21F1CD" w14:textId="095B269A" w:rsidR="00D3733E" w:rsidRDefault="00D3733E">
          <w:pPr>
            <w:pStyle w:val="TM3"/>
            <w:tabs>
              <w:tab w:val="right" w:leader="dot" w:pos="9060"/>
            </w:tabs>
            <w:rPr>
              <w:rFonts w:asciiTheme="minorHAnsi" w:eastAsiaTheme="minorEastAsia" w:hAnsiTheme="minorHAnsi"/>
              <w:noProof/>
              <w:lang w:eastAsia="fr-FR"/>
            </w:rPr>
          </w:pPr>
          <w:hyperlink w:anchor="_Toc65503279" w:history="1">
            <w:r w:rsidRPr="00AF6EDF">
              <w:rPr>
                <w:rStyle w:val="Lienhypertexte"/>
                <w:noProof/>
              </w:rPr>
              <w:t>Des entreprises courtisables ?</w:t>
            </w:r>
            <w:r>
              <w:rPr>
                <w:noProof/>
                <w:webHidden/>
              </w:rPr>
              <w:tab/>
            </w:r>
            <w:r>
              <w:rPr>
                <w:noProof/>
                <w:webHidden/>
              </w:rPr>
              <w:fldChar w:fldCharType="begin"/>
            </w:r>
            <w:r>
              <w:rPr>
                <w:noProof/>
                <w:webHidden/>
              </w:rPr>
              <w:instrText xml:space="preserve"> PAGEREF _Toc65503279 \h </w:instrText>
            </w:r>
            <w:r>
              <w:rPr>
                <w:noProof/>
                <w:webHidden/>
              </w:rPr>
            </w:r>
            <w:r>
              <w:rPr>
                <w:noProof/>
                <w:webHidden/>
              </w:rPr>
              <w:fldChar w:fldCharType="separate"/>
            </w:r>
            <w:r w:rsidR="00546CAC">
              <w:rPr>
                <w:noProof/>
                <w:webHidden/>
              </w:rPr>
              <w:t>7</w:t>
            </w:r>
            <w:r>
              <w:rPr>
                <w:noProof/>
                <w:webHidden/>
              </w:rPr>
              <w:fldChar w:fldCharType="end"/>
            </w:r>
          </w:hyperlink>
        </w:p>
        <w:p w14:paraId="64462A79" w14:textId="44B25CFE" w:rsidR="00D3733E" w:rsidRDefault="00D3733E">
          <w:pPr>
            <w:pStyle w:val="TM2"/>
            <w:tabs>
              <w:tab w:val="right" w:leader="dot" w:pos="9060"/>
            </w:tabs>
            <w:rPr>
              <w:rFonts w:asciiTheme="minorHAnsi" w:eastAsiaTheme="minorEastAsia" w:hAnsiTheme="minorHAnsi"/>
              <w:noProof/>
              <w:lang w:eastAsia="fr-FR"/>
            </w:rPr>
          </w:pPr>
          <w:hyperlink w:anchor="_Toc65503280" w:history="1">
            <w:r w:rsidRPr="00AF6EDF">
              <w:rPr>
                <w:rStyle w:val="Lienhypertexte"/>
                <w:noProof/>
              </w:rPr>
              <w:t>Concept et Vertus d’un Pôle Multimodal</w:t>
            </w:r>
            <w:r>
              <w:rPr>
                <w:noProof/>
                <w:webHidden/>
              </w:rPr>
              <w:tab/>
            </w:r>
            <w:r>
              <w:rPr>
                <w:noProof/>
                <w:webHidden/>
              </w:rPr>
              <w:fldChar w:fldCharType="begin"/>
            </w:r>
            <w:r>
              <w:rPr>
                <w:noProof/>
                <w:webHidden/>
              </w:rPr>
              <w:instrText xml:space="preserve"> PAGEREF _Toc65503280 \h </w:instrText>
            </w:r>
            <w:r>
              <w:rPr>
                <w:noProof/>
                <w:webHidden/>
              </w:rPr>
            </w:r>
            <w:r>
              <w:rPr>
                <w:noProof/>
                <w:webHidden/>
              </w:rPr>
              <w:fldChar w:fldCharType="separate"/>
            </w:r>
            <w:r w:rsidR="00546CAC">
              <w:rPr>
                <w:noProof/>
                <w:webHidden/>
              </w:rPr>
              <w:t>9</w:t>
            </w:r>
            <w:r>
              <w:rPr>
                <w:noProof/>
                <w:webHidden/>
              </w:rPr>
              <w:fldChar w:fldCharType="end"/>
            </w:r>
          </w:hyperlink>
        </w:p>
        <w:p w14:paraId="72D85E76" w14:textId="4CB86E6A" w:rsidR="00D3733E" w:rsidRDefault="00D3733E">
          <w:pPr>
            <w:pStyle w:val="TM3"/>
            <w:tabs>
              <w:tab w:val="right" w:leader="dot" w:pos="9060"/>
            </w:tabs>
            <w:rPr>
              <w:rFonts w:asciiTheme="minorHAnsi" w:eastAsiaTheme="minorEastAsia" w:hAnsiTheme="minorHAnsi"/>
              <w:noProof/>
              <w:lang w:eastAsia="fr-FR"/>
            </w:rPr>
          </w:pPr>
          <w:hyperlink w:anchor="_Toc65503281" w:history="1">
            <w:r w:rsidRPr="00AF6EDF">
              <w:rPr>
                <w:rStyle w:val="Lienhypertexte"/>
                <w:noProof/>
              </w:rPr>
              <w:t>Concept</w:t>
            </w:r>
            <w:r>
              <w:rPr>
                <w:noProof/>
                <w:webHidden/>
              </w:rPr>
              <w:tab/>
            </w:r>
            <w:r>
              <w:rPr>
                <w:noProof/>
                <w:webHidden/>
              </w:rPr>
              <w:fldChar w:fldCharType="begin"/>
            </w:r>
            <w:r>
              <w:rPr>
                <w:noProof/>
                <w:webHidden/>
              </w:rPr>
              <w:instrText xml:space="preserve"> PAGEREF _Toc65503281 \h </w:instrText>
            </w:r>
            <w:r>
              <w:rPr>
                <w:noProof/>
                <w:webHidden/>
              </w:rPr>
            </w:r>
            <w:r>
              <w:rPr>
                <w:noProof/>
                <w:webHidden/>
              </w:rPr>
              <w:fldChar w:fldCharType="separate"/>
            </w:r>
            <w:r w:rsidR="00546CAC">
              <w:rPr>
                <w:noProof/>
                <w:webHidden/>
              </w:rPr>
              <w:t>9</w:t>
            </w:r>
            <w:r>
              <w:rPr>
                <w:noProof/>
                <w:webHidden/>
              </w:rPr>
              <w:fldChar w:fldCharType="end"/>
            </w:r>
          </w:hyperlink>
        </w:p>
        <w:p w14:paraId="71ACD464" w14:textId="314B886F" w:rsidR="00D3733E" w:rsidRDefault="00D3733E">
          <w:pPr>
            <w:pStyle w:val="TM3"/>
            <w:tabs>
              <w:tab w:val="right" w:leader="dot" w:pos="9060"/>
            </w:tabs>
            <w:rPr>
              <w:rFonts w:asciiTheme="minorHAnsi" w:eastAsiaTheme="minorEastAsia" w:hAnsiTheme="minorHAnsi"/>
              <w:noProof/>
              <w:lang w:eastAsia="fr-FR"/>
            </w:rPr>
          </w:pPr>
          <w:hyperlink w:anchor="_Toc65503282" w:history="1">
            <w:r w:rsidRPr="00AF6EDF">
              <w:rPr>
                <w:rStyle w:val="Lienhypertexte"/>
                <w:noProof/>
              </w:rPr>
              <w:t>Vertus</w:t>
            </w:r>
            <w:r>
              <w:rPr>
                <w:noProof/>
                <w:webHidden/>
              </w:rPr>
              <w:tab/>
            </w:r>
            <w:r>
              <w:rPr>
                <w:noProof/>
                <w:webHidden/>
              </w:rPr>
              <w:fldChar w:fldCharType="begin"/>
            </w:r>
            <w:r>
              <w:rPr>
                <w:noProof/>
                <w:webHidden/>
              </w:rPr>
              <w:instrText xml:space="preserve"> PAGEREF _Toc65503282 \h </w:instrText>
            </w:r>
            <w:r>
              <w:rPr>
                <w:noProof/>
                <w:webHidden/>
              </w:rPr>
            </w:r>
            <w:r>
              <w:rPr>
                <w:noProof/>
                <w:webHidden/>
              </w:rPr>
              <w:fldChar w:fldCharType="separate"/>
            </w:r>
            <w:r w:rsidR="00546CAC">
              <w:rPr>
                <w:noProof/>
                <w:webHidden/>
              </w:rPr>
              <w:t>9</w:t>
            </w:r>
            <w:r>
              <w:rPr>
                <w:noProof/>
                <w:webHidden/>
              </w:rPr>
              <w:fldChar w:fldCharType="end"/>
            </w:r>
          </w:hyperlink>
        </w:p>
        <w:p w14:paraId="0E5D0687" w14:textId="45206E58" w:rsidR="00D3733E" w:rsidRDefault="00D3733E">
          <w:pPr>
            <w:pStyle w:val="TM1"/>
            <w:tabs>
              <w:tab w:val="right" w:leader="dot" w:pos="9060"/>
            </w:tabs>
            <w:rPr>
              <w:rFonts w:asciiTheme="minorHAnsi" w:eastAsiaTheme="minorEastAsia" w:hAnsiTheme="minorHAnsi"/>
              <w:noProof/>
              <w:lang w:eastAsia="fr-FR"/>
            </w:rPr>
          </w:pPr>
          <w:hyperlink w:anchor="_Toc65503283" w:history="1">
            <w:r w:rsidRPr="00AF6EDF">
              <w:rPr>
                <w:rStyle w:val="Lienhypertexte"/>
                <w:noProof/>
              </w:rPr>
              <w:t>Diagnostic des infrastructures</w:t>
            </w:r>
            <w:r>
              <w:rPr>
                <w:noProof/>
                <w:webHidden/>
              </w:rPr>
              <w:tab/>
            </w:r>
            <w:r>
              <w:rPr>
                <w:noProof/>
                <w:webHidden/>
              </w:rPr>
              <w:fldChar w:fldCharType="begin"/>
            </w:r>
            <w:r>
              <w:rPr>
                <w:noProof/>
                <w:webHidden/>
              </w:rPr>
              <w:instrText xml:space="preserve"> PAGEREF _Toc65503283 \h </w:instrText>
            </w:r>
            <w:r>
              <w:rPr>
                <w:noProof/>
                <w:webHidden/>
              </w:rPr>
            </w:r>
            <w:r>
              <w:rPr>
                <w:noProof/>
                <w:webHidden/>
              </w:rPr>
              <w:fldChar w:fldCharType="separate"/>
            </w:r>
            <w:r w:rsidR="00546CAC">
              <w:rPr>
                <w:noProof/>
                <w:webHidden/>
              </w:rPr>
              <w:t>12</w:t>
            </w:r>
            <w:r>
              <w:rPr>
                <w:noProof/>
                <w:webHidden/>
              </w:rPr>
              <w:fldChar w:fldCharType="end"/>
            </w:r>
          </w:hyperlink>
        </w:p>
        <w:p w14:paraId="21D028CF" w14:textId="19B7C47A" w:rsidR="00D3733E" w:rsidRDefault="00D3733E">
          <w:pPr>
            <w:pStyle w:val="TM3"/>
            <w:tabs>
              <w:tab w:val="right" w:leader="dot" w:pos="9060"/>
            </w:tabs>
            <w:rPr>
              <w:rFonts w:asciiTheme="minorHAnsi" w:eastAsiaTheme="minorEastAsia" w:hAnsiTheme="minorHAnsi"/>
              <w:noProof/>
              <w:lang w:eastAsia="fr-FR"/>
            </w:rPr>
          </w:pPr>
          <w:hyperlink w:anchor="_Toc65503284" w:history="1">
            <w:r w:rsidRPr="00AF6EDF">
              <w:rPr>
                <w:rStyle w:val="Lienhypertexte"/>
                <w:noProof/>
              </w:rPr>
              <w:t>Façade maritime</w:t>
            </w:r>
            <w:r>
              <w:rPr>
                <w:noProof/>
                <w:webHidden/>
              </w:rPr>
              <w:tab/>
            </w:r>
            <w:r>
              <w:rPr>
                <w:noProof/>
                <w:webHidden/>
              </w:rPr>
              <w:fldChar w:fldCharType="begin"/>
            </w:r>
            <w:r>
              <w:rPr>
                <w:noProof/>
                <w:webHidden/>
              </w:rPr>
              <w:instrText xml:space="preserve"> PAGEREF _Toc65503284 \h </w:instrText>
            </w:r>
            <w:r>
              <w:rPr>
                <w:noProof/>
                <w:webHidden/>
              </w:rPr>
            </w:r>
            <w:r>
              <w:rPr>
                <w:noProof/>
                <w:webHidden/>
              </w:rPr>
              <w:fldChar w:fldCharType="separate"/>
            </w:r>
            <w:r w:rsidR="00546CAC">
              <w:rPr>
                <w:noProof/>
                <w:webHidden/>
              </w:rPr>
              <w:t>12</w:t>
            </w:r>
            <w:r>
              <w:rPr>
                <w:noProof/>
                <w:webHidden/>
              </w:rPr>
              <w:fldChar w:fldCharType="end"/>
            </w:r>
          </w:hyperlink>
        </w:p>
        <w:p w14:paraId="49BA56C7" w14:textId="2C404205" w:rsidR="00D3733E" w:rsidRDefault="00D3733E">
          <w:pPr>
            <w:pStyle w:val="TM3"/>
            <w:tabs>
              <w:tab w:val="right" w:leader="dot" w:pos="9060"/>
            </w:tabs>
            <w:rPr>
              <w:rFonts w:asciiTheme="minorHAnsi" w:eastAsiaTheme="minorEastAsia" w:hAnsiTheme="minorHAnsi"/>
              <w:noProof/>
              <w:lang w:eastAsia="fr-FR"/>
            </w:rPr>
          </w:pPr>
          <w:hyperlink w:anchor="_Toc65503285" w:history="1">
            <w:r w:rsidRPr="00AF6EDF">
              <w:rPr>
                <w:rStyle w:val="Lienhypertexte"/>
                <w:noProof/>
              </w:rPr>
              <w:t>La gare de triage de Courbessac</w:t>
            </w:r>
            <w:r>
              <w:rPr>
                <w:noProof/>
                <w:webHidden/>
              </w:rPr>
              <w:tab/>
            </w:r>
            <w:r>
              <w:rPr>
                <w:noProof/>
                <w:webHidden/>
              </w:rPr>
              <w:fldChar w:fldCharType="begin"/>
            </w:r>
            <w:r>
              <w:rPr>
                <w:noProof/>
                <w:webHidden/>
              </w:rPr>
              <w:instrText xml:space="preserve"> PAGEREF _Toc65503285 \h </w:instrText>
            </w:r>
            <w:r>
              <w:rPr>
                <w:noProof/>
                <w:webHidden/>
              </w:rPr>
            </w:r>
            <w:r>
              <w:rPr>
                <w:noProof/>
                <w:webHidden/>
              </w:rPr>
              <w:fldChar w:fldCharType="separate"/>
            </w:r>
            <w:r w:rsidR="00546CAC">
              <w:rPr>
                <w:noProof/>
                <w:webHidden/>
              </w:rPr>
              <w:t>14</w:t>
            </w:r>
            <w:r>
              <w:rPr>
                <w:noProof/>
                <w:webHidden/>
              </w:rPr>
              <w:fldChar w:fldCharType="end"/>
            </w:r>
          </w:hyperlink>
        </w:p>
        <w:p w14:paraId="0C9FF85F" w14:textId="5C265D50" w:rsidR="00D3733E" w:rsidRDefault="00D3733E">
          <w:pPr>
            <w:pStyle w:val="TM3"/>
            <w:tabs>
              <w:tab w:val="right" w:leader="dot" w:pos="9060"/>
            </w:tabs>
            <w:rPr>
              <w:rFonts w:asciiTheme="minorHAnsi" w:eastAsiaTheme="minorEastAsia" w:hAnsiTheme="minorHAnsi"/>
              <w:noProof/>
              <w:lang w:eastAsia="fr-FR"/>
            </w:rPr>
          </w:pPr>
          <w:hyperlink w:anchor="_Toc65503286" w:history="1">
            <w:r w:rsidRPr="00AF6EDF">
              <w:rPr>
                <w:rStyle w:val="Lienhypertexte"/>
                <w:noProof/>
              </w:rPr>
              <w:t>L’aérodrome de Courbessac</w:t>
            </w:r>
            <w:r>
              <w:rPr>
                <w:noProof/>
                <w:webHidden/>
              </w:rPr>
              <w:tab/>
            </w:r>
            <w:r>
              <w:rPr>
                <w:noProof/>
                <w:webHidden/>
              </w:rPr>
              <w:fldChar w:fldCharType="begin"/>
            </w:r>
            <w:r>
              <w:rPr>
                <w:noProof/>
                <w:webHidden/>
              </w:rPr>
              <w:instrText xml:space="preserve"> PAGEREF _Toc65503286 \h </w:instrText>
            </w:r>
            <w:r>
              <w:rPr>
                <w:noProof/>
                <w:webHidden/>
              </w:rPr>
            </w:r>
            <w:r>
              <w:rPr>
                <w:noProof/>
                <w:webHidden/>
              </w:rPr>
              <w:fldChar w:fldCharType="separate"/>
            </w:r>
            <w:r w:rsidR="00546CAC">
              <w:rPr>
                <w:noProof/>
                <w:webHidden/>
              </w:rPr>
              <w:t>15</w:t>
            </w:r>
            <w:r>
              <w:rPr>
                <w:noProof/>
                <w:webHidden/>
              </w:rPr>
              <w:fldChar w:fldCharType="end"/>
            </w:r>
          </w:hyperlink>
        </w:p>
        <w:p w14:paraId="70081373" w14:textId="33C9A6B1" w:rsidR="00D3733E" w:rsidRDefault="00D3733E">
          <w:pPr>
            <w:pStyle w:val="TM3"/>
            <w:tabs>
              <w:tab w:val="right" w:leader="dot" w:pos="9060"/>
            </w:tabs>
            <w:rPr>
              <w:rFonts w:asciiTheme="minorHAnsi" w:eastAsiaTheme="minorEastAsia" w:hAnsiTheme="minorHAnsi"/>
              <w:noProof/>
              <w:lang w:eastAsia="fr-FR"/>
            </w:rPr>
          </w:pPr>
          <w:hyperlink w:anchor="_Toc65503287" w:history="1">
            <w:r w:rsidRPr="00AF6EDF">
              <w:rPr>
                <w:rStyle w:val="Lienhypertexte"/>
                <w:noProof/>
              </w:rPr>
              <w:t>Un Foncier industriel diffus</w:t>
            </w:r>
            <w:r>
              <w:rPr>
                <w:noProof/>
                <w:webHidden/>
              </w:rPr>
              <w:tab/>
            </w:r>
            <w:r>
              <w:rPr>
                <w:noProof/>
                <w:webHidden/>
              </w:rPr>
              <w:fldChar w:fldCharType="begin"/>
            </w:r>
            <w:r>
              <w:rPr>
                <w:noProof/>
                <w:webHidden/>
              </w:rPr>
              <w:instrText xml:space="preserve"> PAGEREF _Toc65503287 \h </w:instrText>
            </w:r>
            <w:r>
              <w:rPr>
                <w:noProof/>
                <w:webHidden/>
              </w:rPr>
            </w:r>
            <w:r>
              <w:rPr>
                <w:noProof/>
                <w:webHidden/>
              </w:rPr>
              <w:fldChar w:fldCharType="separate"/>
            </w:r>
            <w:r w:rsidR="00546CAC">
              <w:rPr>
                <w:noProof/>
                <w:webHidden/>
              </w:rPr>
              <w:t>15</w:t>
            </w:r>
            <w:r>
              <w:rPr>
                <w:noProof/>
                <w:webHidden/>
              </w:rPr>
              <w:fldChar w:fldCharType="end"/>
            </w:r>
          </w:hyperlink>
        </w:p>
        <w:p w14:paraId="00DF12CD" w14:textId="341CA5C4" w:rsidR="00D3733E" w:rsidRDefault="00D3733E">
          <w:pPr>
            <w:pStyle w:val="TM3"/>
            <w:tabs>
              <w:tab w:val="right" w:leader="dot" w:pos="9060"/>
            </w:tabs>
            <w:rPr>
              <w:rFonts w:asciiTheme="minorHAnsi" w:eastAsiaTheme="minorEastAsia" w:hAnsiTheme="minorHAnsi"/>
              <w:noProof/>
              <w:lang w:eastAsia="fr-FR"/>
            </w:rPr>
          </w:pPr>
          <w:hyperlink w:anchor="_Toc65503288" w:history="1">
            <w:r w:rsidRPr="00AF6EDF">
              <w:rPr>
                <w:rStyle w:val="Lienhypertexte"/>
                <w:noProof/>
              </w:rPr>
              <w:t>L’aéroport de Nîmes-Alès-Camargue-Cévennes</w:t>
            </w:r>
            <w:r>
              <w:rPr>
                <w:noProof/>
                <w:webHidden/>
              </w:rPr>
              <w:tab/>
            </w:r>
            <w:r>
              <w:rPr>
                <w:noProof/>
                <w:webHidden/>
              </w:rPr>
              <w:fldChar w:fldCharType="begin"/>
            </w:r>
            <w:r>
              <w:rPr>
                <w:noProof/>
                <w:webHidden/>
              </w:rPr>
              <w:instrText xml:space="preserve"> PAGEREF _Toc65503288 \h </w:instrText>
            </w:r>
            <w:r>
              <w:rPr>
                <w:noProof/>
                <w:webHidden/>
              </w:rPr>
            </w:r>
            <w:r>
              <w:rPr>
                <w:noProof/>
                <w:webHidden/>
              </w:rPr>
              <w:fldChar w:fldCharType="separate"/>
            </w:r>
            <w:r w:rsidR="00546CAC">
              <w:rPr>
                <w:noProof/>
                <w:webHidden/>
              </w:rPr>
              <w:t>16</w:t>
            </w:r>
            <w:r>
              <w:rPr>
                <w:noProof/>
                <w:webHidden/>
              </w:rPr>
              <w:fldChar w:fldCharType="end"/>
            </w:r>
          </w:hyperlink>
        </w:p>
        <w:p w14:paraId="08E0E4DE" w14:textId="6A3DAD40" w:rsidR="00D3733E" w:rsidRDefault="00D3733E">
          <w:pPr>
            <w:pStyle w:val="TM3"/>
            <w:tabs>
              <w:tab w:val="right" w:leader="dot" w:pos="9060"/>
            </w:tabs>
            <w:rPr>
              <w:rFonts w:asciiTheme="minorHAnsi" w:eastAsiaTheme="minorEastAsia" w:hAnsiTheme="minorHAnsi"/>
              <w:noProof/>
              <w:lang w:eastAsia="fr-FR"/>
            </w:rPr>
          </w:pPr>
          <w:hyperlink w:anchor="_Toc65503289" w:history="1">
            <w:r w:rsidRPr="00AF6EDF">
              <w:rPr>
                <w:rStyle w:val="Lienhypertexte"/>
                <w:noProof/>
              </w:rPr>
              <w:t>Les autoroutes</w:t>
            </w:r>
            <w:r>
              <w:rPr>
                <w:noProof/>
                <w:webHidden/>
              </w:rPr>
              <w:tab/>
            </w:r>
            <w:r>
              <w:rPr>
                <w:noProof/>
                <w:webHidden/>
              </w:rPr>
              <w:fldChar w:fldCharType="begin"/>
            </w:r>
            <w:r>
              <w:rPr>
                <w:noProof/>
                <w:webHidden/>
              </w:rPr>
              <w:instrText xml:space="preserve"> PAGEREF _Toc65503289 \h </w:instrText>
            </w:r>
            <w:r>
              <w:rPr>
                <w:noProof/>
                <w:webHidden/>
              </w:rPr>
            </w:r>
            <w:r>
              <w:rPr>
                <w:noProof/>
                <w:webHidden/>
              </w:rPr>
              <w:fldChar w:fldCharType="separate"/>
            </w:r>
            <w:r w:rsidR="00546CAC">
              <w:rPr>
                <w:noProof/>
                <w:webHidden/>
              </w:rPr>
              <w:t>17</w:t>
            </w:r>
            <w:r>
              <w:rPr>
                <w:noProof/>
                <w:webHidden/>
              </w:rPr>
              <w:fldChar w:fldCharType="end"/>
            </w:r>
          </w:hyperlink>
        </w:p>
        <w:p w14:paraId="36B8DA70" w14:textId="5105B948" w:rsidR="00D3733E" w:rsidRDefault="00D3733E">
          <w:pPr>
            <w:pStyle w:val="TM3"/>
            <w:tabs>
              <w:tab w:val="right" w:leader="dot" w:pos="9060"/>
            </w:tabs>
            <w:rPr>
              <w:rFonts w:asciiTheme="minorHAnsi" w:eastAsiaTheme="minorEastAsia" w:hAnsiTheme="minorHAnsi"/>
              <w:noProof/>
              <w:lang w:eastAsia="fr-FR"/>
            </w:rPr>
          </w:pPr>
          <w:hyperlink w:anchor="_Toc65503290" w:history="1">
            <w:r w:rsidRPr="00AF6EDF">
              <w:rPr>
                <w:rStyle w:val="Lienhypertexte"/>
                <w:noProof/>
              </w:rPr>
              <w:t>Obsolescences, inadéquations ou conversions ?</w:t>
            </w:r>
            <w:r>
              <w:rPr>
                <w:noProof/>
                <w:webHidden/>
              </w:rPr>
              <w:tab/>
            </w:r>
            <w:r>
              <w:rPr>
                <w:noProof/>
                <w:webHidden/>
              </w:rPr>
              <w:fldChar w:fldCharType="begin"/>
            </w:r>
            <w:r>
              <w:rPr>
                <w:noProof/>
                <w:webHidden/>
              </w:rPr>
              <w:instrText xml:space="preserve"> PAGEREF _Toc65503290 \h </w:instrText>
            </w:r>
            <w:r>
              <w:rPr>
                <w:noProof/>
                <w:webHidden/>
              </w:rPr>
            </w:r>
            <w:r>
              <w:rPr>
                <w:noProof/>
                <w:webHidden/>
              </w:rPr>
              <w:fldChar w:fldCharType="separate"/>
            </w:r>
            <w:r w:rsidR="00546CAC">
              <w:rPr>
                <w:noProof/>
                <w:webHidden/>
              </w:rPr>
              <w:t>18</w:t>
            </w:r>
            <w:r>
              <w:rPr>
                <w:noProof/>
                <w:webHidden/>
              </w:rPr>
              <w:fldChar w:fldCharType="end"/>
            </w:r>
          </w:hyperlink>
        </w:p>
        <w:p w14:paraId="6CA0CC18" w14:textId="52060C35" w:rsidR="00D3733E" w:rsidRDefault="00D3733E">
          <w:pPr>
            <w:pStyle w:val="TM1"/>
            <w:tabs>
              <w:tab w:val="right" w:leader="dot" w:pos="9060"/>
            </w:tabs>
            <w:rPr>
              <w:rFonts w:asciiTheme="minorHAnsi" w:eastAsiaTheme="minorEastAsia" w:hAnsiTheme="minorHAnsi"/>
              <w:noProof/>
              <w:lang w:eastAsia="fr-FR"/>
            </w:rPr>
          </w:pPr>
          <w:hyperlink w:anchor="_Toc65503291" w:history="1">
            <w:r w:rsidRPr="00AF6EDF">
              <w:rPr>
                <w:rStyle w:val="Lienhypertexte"/>
                <w:noProof/>
              </w:rPr>
              <w:t>Renaissances ou émergences des infrastructures</w:t>
            </w:r>
            <w:r>
              <w:rPr>
                <w:noProof/>
                <w:webHidden/>
              </w:rPr>
              <w:tab/>
            </w:r>
            <w:r>
              <w:rPr>
                <w:noProof/>
                <w:webHidden/>
              </w:rPr>
              <w:fldChar w:fldCharType="begin"/>
            </w:r>
            <w:r>
              <w:rPr>
                <w:noProof/>
                <w:webHidden/>
              </w:rPr>
              <w:instrText xml:space="preserve"> PAGEREF _Toc65503291 \h </w:instrText>
            </w:r>
            <w:r>
              <w:rPr>
                <w:noProof/>
                <w:webHidden/>
              </w:rPr>
            </w:r>
            <w:r>
              <w:rPr>
                <w:noProof/>
                <w:webHidden/>
              </w:rPr>
              <w:fldChar w:fldCharType="separate"/>
            </w:r>
            <w:r w:rsidR="00546CAC">
              <w:rPr>
                <w:noProof/>
                <w:webHidden/>
              </w:rPr>
              <w:t>19</w:t>
            </w:r>
            <w:r>
              <w:rPr>
                <w:noProof/>
                <w:webHidden/>
              </w:rPr>
              <w:fldChar w:fldCharType="end"/>
            </w:r>
          </w:hyperlink>
        </w:p>
        <w:p w14:paraId="6FC2AF4D" w14:textId="589DDDED" w:rsidR="00D3733E" w:rsidRDefault="00D3733E">
          <w:pPr>
            <w:pStyle w:val="TM2"/>
            <w:tabs>
              <w:tab w:val="right" w:leader="dot" w:pos="9060"/>
            </w:tabs>
            <w:rPr>
              <w:rFonts w:asciiTheme="minorHAnsi" w:eastAsiaTheme="minorEastAsia" w:hAnsiTheme="minorHAnsi"/>
              <w:noProof/>
              <w:lang w:eastAsia="fr-FR"/>
            </w:rPr>
          </w:pPr>
          <w:hyperlink w:anchor="_Toc65503292" w:history="1">
            <w:r w:rsidRPr="00AF6EDF">
              <w:rPr>
                <w:rStyle w:val="Lienhypertexte"/>
                <w:noProof/>
              </w:rPr>
              <w:t>Renaissances des infrastructures existantes</w:t>
            </w:r>
            <w:r>
              <w:rPr>
                <w:noProof/>
                <w:webHidden/>
              </w:rPr>
              <w:tab/>
            </w:r>
            <w:r>
              <w:rPr>
                <w:noProof/>
                <w:webHidden/>
              </w:rPr>
              <w:fldChar w:fldCharType="begin"/>
            </w:r>
            <w:r>
              <w:rPr>
                <w:noProof/>
                <w:webHidden/>
              </w:rPr>
              <w:instrText xml:space="preserve"> PAGEREF _Toc65503292 \h </w:instrText>
            </w:r>
            <w:r>
              <w:rPr>
                <w:noProof/>
                <w:webHidden/>
              </w:rPr>
            </w:r>
            <w:r>
              <w:rPr>
                <w:noProof/>
                <w:webHidden/>
              </w:rPr>
              <w:fldChar w:fldCharType="separate"/>
            </w:r>
            <w:r w:rsidR="00546CAC">
              <w:rPr>
                <w:noProof/>
                <w:webHidden/>
              </w:rPr>
              <w:t>19</w:t>
            </w:r>
            <w:r>
              <w:rPr>
                <w:noProof/>
                <w:webHidden/>
              </w:rPr>
              <w:fldChar w:fldCharType="end"/>
            </w:r>
          </w:hyperlink>
        </w:p>
        <w:p w14:paraId="1ACBFD1C" w14:textId="2D1F11B0" w:rsidR="00D3733E" w:rsidRDefault="00D3733E">
          <w:pPr>
            <w:pStyle w:val="TM3"/>
            <w:tabs>
              <w:tab w:val="right" w:leader="dot" w:pos="9060"/>
            </w:tabs>
            <w:rPr>
              <w:rFonts w:asciiTheme="minorHAnsi" w:eastAsiaTheme="minorEastAsia" w:hAnsiTheme="minorHAnsi"/>
              <w:noProof/>
              <w:lang w:eastAsia="fr-FR"/>
            </w:rPr>
          </w:pPr>
          <w:hyperlink w:anchor="_Toc65503293" w:history="1">
            <w:r w:rsidRPr="00AF6EDF">
              <w:rPr>
                <w:rStyle w:val="Lienhypertexte"/>
                <w:noProof/>
              </w:rPr>
              <w:t>Rendre l’accès de nos ports plus écologique</w:t>
            </w:r>
            <w:r>
              <w:rPr>
                <w:noProof/>
                <w:webHidden/>
              </w:rPr>
              <w:tab/>
            </w:r>
            <w:r>
              <w:rPr>
                <w:noProof/>
                <w:webHidden/>
              </w:rPr>
              <w:fldChar w:fldCharType="begin"/>
            </w:r>
            <w:r>
              <w:rPr>
                <w:noProof/>
                <w:webHidden/>
              </w:rPr>
              <w:instrText xml:space="preserve"> PAGEREF _Toc65503293 \h </w:instrText>
            </w:r>
            <w:r>
              <w:rPr>
                <w:noProof/>
                <w:webHidden/>
              </w:rPr>
            </w:r>
            <w:r>
              <w:rPr>
                <w:noProof/>
                <w:webHidden/>
              </w:rPr>
              <w:fldChar w:fldCharType="separate"/>
            </w:r>
            <w:r w:rsidR="00546CAC">
              <w:rPr>
                <w:noProof/>
                <w:webHidden/>
              </w:rPr>
              <w:t>19</w:t>
            </w:r>
            <w:r>
              <w:rPr>
                <w:noProof/>
                <w:webHidden/>
              </w:rPr>
              <w:fldChar w:fldCharType="end"/>
            </w:r>
          </w:hyperlink>
        </w:p>
        <w:p w14:paraId="1EB9D073" w14:textId="550B8666" w:rsidR="00D3733E" w:rsidRDefault="00D3733E">
          <w:pPr>
            <w:pStyle w:val="TM3"/>
            <w:tabs>
              <w:tab w:val="right" w:leader="dot" w:pos="9060"/>
            </w:tabs>
            <w:rPr>
              <w:rFonts w:asciiTheme="minorHAnsi" w:eastAsiaTheme="minorEastAsia" w:hAnsiTheme="minorHAnsi"/>
              <w:noProof/>
              <w:lang w:eastAsia="fr-FR"/>
            </w:rPr>
          </w:pPr>
          <w:hyperlink w:anchor="_Toc65503294" w:history="1">
            <w:r w:rsidRPr="00AF6EDF">
              <w:rPr>
                <w:rStyle w:val="Lienhypertexte"/>
                <w:noProof/>
              </w:rPr>
              <w:t>Redynamiser la gare de Courbessac</w:t>
            </w:r>
            <w:r>
              <w:rPr>
                <w:noProof/>
                <w:webHidden/>
              </w:rPr>
              <w:tab/>
            </w:r>
            <w:r>
              <w:rPr>
                <w:noProof/>
                <w:webHidden/>
              </w:rPr>
              <w:fldChar w:fldCharType="begin"/>
            </w:r>
            <w:r>
              <w:rPr>
                <w:noProof/>
                <w:webHidden/>
              </w:rPr>
              <w:instrText xml:space="preserve"> PAGEREF _Toc65503294 \h </w:instrText>
            </w:r>
            <w:r>
              <w:rPr>
                <w:noProof/>
                <w:webHidden/>
              </w:rPr>
            </w:r>
            <w:r>
              <w:rPr>
                <w:noProof/>
                <w:webHidden/>
              </w:rPr>
              <w:fldChar w:fldCharType="separate"/>
            </w:r>
            <w:r w:rsidR="00546CAC">
              <w:rPr>
                <w:noProof/>
                <w:webHidden/>
              </w:rPr>
              <w:t>20</w:t>
            </w:r>
            <w:r>
              <w:rPr>
                <w:noProof/>
                <w:webHidden/>
              </w:rPr>
              <w:fldChar w:fldCharType="end"/>
            </w:r>
          </w:hyperlink>
        </w:p>
        <w:p w14:paraId="597E84DF" w14:textId="63343573" w:rsidR="00D3733E" w:rsidRDefault="00D3733E">
          <w:pPr>
            <w:pStyle w:val="TM3"/>
            <w:tabs>
              <w:tab w:val="right" w:leader="dot" w:pos="9060"/>
            </w:tabs>
            <w:rPr>
              <w:rFonts w:asciiTheme="minorHAnsi" w:eastAsiaTheme="minorEastAsia" w:hAnsiTheme="minorHAnsi"/>
              <w:noProof/>
              <w:lang w:eastAsia="fr-FR"/>
            </w:rPr>
          </w:pPr>
          <w:hyperlink w:anchor="_Toc65503295" w:history="1">
            <w:r w:rsidRPr="00AF6EDF">
              <w:rPr>
                <w:rStyle w:val="Lienhypertexte"/>
                <w:noProof/>
              </w:rPr>
              <w:t>Une exploitation judicieuse de l’aérodrome de Courbessac</w:t>
            </w:r>
            <w:r>
              <w:rPr>
                <w:noProof/>
                <w:webHidden/>
              </w:rPr>
              <w:tab/>
            </w:r>
            <w:r>
              <w:rPr>
                <w:noProof/>
                <w:webHidden/>
              </w:rPr>
              <w:fldChar w:fldCharType="begin"/>
            </w:r>
            <w:r>
              <w:rPr>
                <w:noProof/>
                <w:webHidden/>
              </w:rPr>
              <w:instrText xml:space="preserve"> PAGEREF _Toc65503295 \h </w:instrText>
            </w:r>
            <w:r>
              <w:rPr>
                <w:noProof/>
                <w:webHidden/>
              </w:rPr>
            </w:r>
            <w:r>
              <w:rPr>
                <w:noProof/>
                <w:webHidden/>
              </w:rPr>
              <w:fldChar w:fldCharType="separate"/>
            </w:r>
            <w:r w:rsidR="00546CAC">
              <w:rPr>
                <w:noProof/>
                <w:webHidden/>
              </w:rPr>
              <w:t>21</w:t>
            </w:r>
            <w:r>
              <w:rPr>
                <w:noProof/>
                <w:webHidden/>
              </w:rPr>
              <w:fldChar w:fldCharType="end"/>
            </w:r>
          </w:hyperlink>
        </w:p>
        <w:p w14:paraId="65BC4895" w14:textId="6717F404" w:rsidR="00D3733E" w:rsidRDefault="00D3733E">
          <w:pPr>
            <w:pStyle w:val="TM3"/>
            <w:tabs>
              <w:tab w:val="right" w:leader="dot" w:pos="9060"/>
            </w:tabs>
            <w:rPr>
              <w:rFonts w:asciiTheme="minorHAnsi" w:eastAsiaTheme="minorEastAsia" w:hAnsiTheme="minorHAnsi"/>
              <w:noProof/>
              <w:lang w:eastAsia="fr-FR"/>
            </w:rPr>
          </w:pPr>
          <w:hyperlink w:anchor="_Toc65503296" w:history="1">
            <w:r w:rsidRPr="00AF6EDF">
              <w:rPr>
                <w:rStyle w:val="Lienhypertexte"/>
                <w:noProof/>
              </w:rPr>
              <w:t>Un foncier adapté et revalorisé</w:t>
            </w:r>
            <w:r>
              <w:rPr>
                <w:noProof/>
                <w:webHidden/>
              </w:rPr>
              <w:tab/>
            </w:r>
            <w:r>
              <w:rPr>
                <w:noProof/>
                <w:webHidden/>
              </w:rPr>
              <w:fldChar w:fldCharType="begin"/>
            </w:r>
            <w:r>
              <w:rPr>
                <w:noProof/>
                <w:webHidden/>
              </w:rPr>
              <w:instrText xml:space="preserve"> PAGEREF _Toc65503296 \h </w:instrText>
            </w:r>
            <w:r>
              <w:rPr>
                <w:noProof/>
                <w:webHidden/>
              </w:rPr>
            </w:r>
            <w:r>
              <w:rPr>
                <w:noProof/>
                <w:webHidden/>
              </w:rPr>
              <w:fldChar w:fldCharType="separate"/>
            </w:r>
            <w:r w:rsidR="00546CAC">
              <w:rPr>
                <w:noProof/>
                <w:webHidden/>
              </w:rPr>
              <w:t>22</w:t>
            </w:r>
            <w:r>
              <w:rPr>
                <w:noProof/>
                <w:webHidden/>
              </w:rPr>
              <w:fldChar w:fldCharType="end"/>
            </w:r>
          </w:hyperlink>
        </w:p>
        <w:p w14:paraId="033979B6" w14:textId="1DB14AE2" w:rsidR="00D3733E" w:rsidRDefault="00D3733E">
          <w:pPr>
            <w:pStyle w:val="TM3"/>
            <w:tabs>
              <w:tab w:val="right" w:leader="dot" w:pos="9060"/>
            </w:tabs>
            <w:rPr>
              <w:rFonts w:asciiTheme="minorHAnsi" w:eastAsiaTheme="minorEastAsia" w:hAnsiTheme="minorHAnsi"/>
              <w:noProof/>
              <w:lang w:eastAsia="fr-FR"/>
            </w:rPr>
          </w:pPr>
          <w:hyperlink w:anchor="_Toc65503297" w:history="1">
            <w:r w:rsidRPr="00AF6EDF">
              <w:rPr>
                <w:rStyle w:val="Lienhypertexte"/>
                <w:noProof/>
              </w:rPr>
              <w:t>L’aéroport de Nîmes-Alès-Camargue-Cévennes</w:t>
            </w:r>
            <w:r>
              <w:rPr>
                <w:noProof/>
                <w:webHidden/>
              </w:rPr>
              <w:tab/>
            </w:r>
            <w:r>
              <w:rPr>
                <w:noProof/>
                <w:webHidden/>
              </w:rPr>
              <w:fldChar w:fldCharType="begin"/>
            </w:r>
            <w:r>
              <w:rPr>
                <w:noProof/>
                <w:webHidden/>
              </w:rPr>
              <w:instrText xml:space="preserve"> PAGEREF _Toc65503297 \h </w:instrText>
            </w:r>
            <w:r>
              <w:rPr>
                <w:noProof/>
                <w:webHidden/>
              </w:rPr>
            </w:r>
            <w:r>
              <w:rPr>
                <w:noProof/>
                <w:webHidden/>
              </w:rPr>
              <w:fldChar w:fldCharType="separate"/>
            </w:r>
            <w:r w:rsidR="00546CAC">
              <w:rPr>
                <w:noProof/>
                <w:webHidden/>
              </w:rPr>
              <w:t>22</w:t>
            </w:r>
            <w:r>
              <w:rPr>
                <w:noProof/>
                <w:webHidden/>
              </w:rPr>
              <w:fldChar w:fldCharType="end"/>
            </w:r>
          </w:hyperlink>
        </w:p>
        <w:p w14:paraId="4EFEFF14" w14:textId="4F9978BA" w:rsidR="00D3733E" w:rsidRDefault="00D3733E">
          <w:pPr>
            <w:pStyle w:val="TM2"/>
            <w:tabs>
              <w:tab w:val="right" w:leader="dot" w:pos="9060"/>
            </w:tabs>
            <w:rPr>
              <w:rFonts w:asciiTheme="minorHAnsi" w:eastAsiaTheme="minorEastAsia" w:hAnsiTheme="minorHAnsi"/>
              <w:noProof/>
              <w:lang w:eastAsia="fr-FR"/>
            </w:rPr>
          </w:pPr>
          <w:hyperlink w:anchor="_Toc65503298" w:history="1">
            <w:r w:rsidRPr="00AF6EDF">
              <w:rPr>
                <w:rStyle w:val="Lienhypertexte"/>
                <w:noProof/>
              </w:rPr>
              <w:t>Emergence de nouvelles infrastructures</w:t>
            </w:r>
            <w:r>
              <w:rPr>
                <w:noProof/>
                <w:webHidden/>
              </w:rPr>
              <w:tab/>
            </w:r>
            <w:r>
              <w:rPr>
                <w:noProof/>
                <w:webHidden/>
              </w:rPr>
              <w:fldChar w:fldCharType="begin"/>
            </w:r>
            <w:r>
              <w:rPr>
                <w:noProof/>
                <w:webHidden/>
              </w:rPr>
              <w:instrText xml:space="preserve"> PAGEREF _Toc65503298 \h </w:instrText>
            </w:r>
            <w:r>
              <w:rPr>
                <w:noProof/>
                <w:webHidden/>
              </w:rPr>
            </w:r>
            <w:r>
              <w:rPr>
                <w:noProof/>
                <w:webHidden/>
              </w:rPr>
              <w:fldChar w:fldCharType="separate"/>
            </w:r>
            <w:r w:rsidR="00546CAC">
              <w:rPr>
                <w:noProof/>
                <w:webHidden/>
              </w:rPr>
              <w:t>24</w:t>
            </w:r>
            <w:r>
              <w:rPr>
                <w:noProof/>
                <w:webHidden/>
              </w:rPr>
              <w:fldChar w:fldCharType="end"/>
            </w:r>
          </w:hyperlink>
        </w:p>
        <w:p w14:paraId="278C7271" w14:textId="5CEA52FC" w:rsidR="00D3733E" w:rsidRDefault="00D3733E">
          <w:pPr>
            <w:pStyle w:val="TM3"/>
            <w:tabs>
              <w:tab w:val="right" w:leader="dot" w:pos="9060"/>
            </w:tabs>
            <w:rPr>
              <w:rFonts w:asciiTheme="minorHAnsi" w:eastAsiaTheme="minorEastAsia" w:hAnsiTheme="minorHAnsi"/>
              <w:noProof/>
              <w:lang w:eastAsia="fr-FR"/>
            </w:rPr>
          </w:pPr>
          <w:hyperlink w:anchor="_Toc65503299" w:history="1">
            <w:r w:rsidRPr="00AF6EDF">
              <w:rPr>
                <w:rStyle w:val="Lienhypertexte"/>
                <w:noProof/>
              </w:rPr>
              <w:t>Eurocarex</w:t>
            </w:r>
            <w:r>
              <w:rPr>
                <w:noProof/>
                <w:webHidden/>
              </w:rPr>
              <w:tab/>
            </w:r>
            <w:r>
              <w:rPr>
                <w:noProof/>
                <w:webHidden/>
              </w:rPr>
              <w:fldChar w:fldCharType="begin"/>
            </w:r>
            <w:r>
              <w:rPr>
                <w:noProof/>
                <w:webHidden/>
              </w:rPr>
              <w:instrText xml:space="preserve"> PAGEREF _Toc65503299 \h </w:instrText>
            </w:r>
            <w:r>
              <w:rPr>
                <w:noProof/>
                <w:webHidden/>
              </w:rPr>
            </w:r>
            <w:r>
              <w:rPr>
                <w:noProof/>
                <w:webHidden/>
              </w:rPr>
              <w:fldChar w:fldCharType="separate"/>
            </w:r>
            <w:r w:rsidR="00546CAC">
              <w:rPr>
                <w:noProof/>
                <w:webHidden/>
              </w:rPr>
              <w:t>24</w:t>
            </w:r>
            <w:r>
              <w:rPr>
                <w:noProof/>
                <w:webHidden/>
              </w:rPr>
              <w:fldChar w:fldCharType="end"/>
            </w:r>
          </w:hyperlink>
        </w:p>
        <w:p w14:paraId="520F312A" w14:textId="1FC1591B" w:rsidR="00D3733E" w:rsidRDefault="00D3733E">
          <w:pPr>
            <w:pStyle w:val="TM3"/>
            <w:tabs>
              <w:tab w:val="right" w:leader="dot" w:pos="9060"/>
            </w:tabs>
            <w:rPr>
              <w:rFonts w:asciiTheme="minorHAnsi" w:eastAsiaTheme="minorEastAsia" w:hAnsiTheme="minorHAnsi"/>
              <w:noProof/>
              <w:lang w:eastAsia="fr-FR"/>
            </w:rPr>
          </w:pPr>
          <w:hyperlink w:anchor="_Toc65503300" w:history="1">
            <w:r w:rsidRPr="00AF6EDF">
              <w:rPr>
                <w:rStyle w:val="Lienhypertexte"/>
                <w:noProof/>
              </w:rPr>
              <w:t>Le Ferroutage</w:t>
            </w:r>
            <w:r>
              <w:rPr>
                <w:noProof/>
                <w:webHidden/>
              </w:rPr>
              <w:tab/>
            </w:r>
            <w:r>
              <w:rPr>
                <w:noProof/>
                <w:webHidden/>
              </w:rPr>
              <w:fldChar w:fldCharType="begin"/>
            </w:r>
            <w:r>
              <w:rPr>
                <w:noProof/>
                <w:webHidden/>
              </w:rPr>
              <w:instrText xml:space="preserve"> PAGEREF _Toc65503300 \h </w:instrText>
            </w:r>
            <w:r>
              <w:rPr>
                <w:noProof/>
                <w:webHidden/>
              </w:rPr>
            </w:r>
            <w:r>
              <w:rPr>
                <w:noProof/>
                <w:webHidden/>
              </w:rPr>
              <w:fldChar w:fldCharType="separate"/>
            </w:r>
            <w:r w:rsidR="00546CAC">
              <w:rPr>
                <w:noProof/>
                <w:webHidden/>
              </w:rPr>
              <w:t>26</w:t>
            </w:r>
            <w:r>
              <w:rPr>
                <w:noProof/>
                <w:webHidden/>
              </w:rPr>
              <w:fldChar w:fldCharType="end"/>
            </w:r>
          </w:hyperlink>
        </w:p>
        <w:p w14:paraId="2BDE097A" w14:textId="031BEE66" w:rsidR="00D3733E" w:rsidRDefault="00D3733E">
          <w:pPr>
            <w:pStyle w:val="TM3"/>
            <w:tabs>
              <w:tab w:val="right" w:leader="dot" w:pos="9060"/>
            </w:tabs>
            <w:rPr>
              <w:rFonts w:asciiTheme="minorHAnsi" w:eastAsiaTheme="minorEastAsia" w:hAnsiTheme="minorHAnsi"/>
              <w:noProof/>
              <w:lang w:eastAsia="fr-FR"/>
            </w:rPr>
          </w:pPr>
          <w:hyperlink w:anchor="_Toc65503301" w:history="1">
            <w:r w:rsidRPr="00AF6EDF">
              <w:rPr>
                <w:rStyle w:val="Lienhypertexte"/>
                <w:noProof/>
              </w:rPr>
              <w:t>Un croisement autoroutier fluidifié</w:t>
            </w:r>
            <w:r>
              <w:rPr>
                <w:noProof/>
                <w:webHidden/>
              </w:rPr>
              <w:tab/>
            </w:r>
            <w:r>
              <w:rPr>
                <w:noProof/>
                <w:webHidden/>
              </w:rPr>
              <w:fldChar w:fldCharType="begin"/>
            </w:r>
            <w:r>
              <w:rPr>
                <w:noProof/>
                <w:webHidden/>
              </w:rPr>
              <w:instrText xml:space="preserve"> PAGEREF _Toc65503301 \h </w:instrText>
            </w:r>
            <w:r>
              <w:rPr>
                <w:noProof/>
                <w:webHidden/>
              </w:rPr>
            </w:r>
            <w:r>
              <w:rPr>
                <w:noProof/>
                <w:webHidden/>
              </w:rPr>
              <w:fldChar w:fldCharType="separate"/>
            </w:r>
            <w:r w:rsidR="00546CAC">
              <w:rPr>
                <w:noProof/>
                <w:webHidden/>
              </w:rPr>
              <w:t>28</w:t>
            </w:r>
            <w:r>
              <w:rPr>
                <w:noProof/>
                <w:webHidden/>
              </w:rPr>
              <w:fldChar w:fldCharType="end"/>
            </w:r>
          </w:hyperlink>
        </w:p>
        <w:p w14:paraId="001E5269" w14:textId="3E9F4E56" w:rsidR="00D3733E" w:rsidRDefault="00D3733E">
          <w:pPr>
            <w:pStyle w:val="TM3"/>
            <w:tabs>
              <w:tab w:val="right" w:leader="dot" w:pos="9060"/>
            </w:tabs>
            <w:rPr>
              <w:rFonts w:asciiTheme="minorHAnsi" w:eastAsiaTheme="minorEastAsia" w:hAnsiTheme="minorHAnsi"/>
              <w:noProof/>
              <w:lang w:eastAsia="fr-FR"/>
            </w:rPr>
          </w:pPr>
          <w:hyperlink w:anchor="_Toc65503302" w:history="1">
            <w:r w:rsidRPr="00AF6EDF">
              <w:rPr>
                <w:rStyle w:val="Lienhypertexte"/>
                <w:noProof/>
              </w:rPr>
              <w:t>Distanciation entre les sites</w:t>
            </w:r>
            <w:r>
              <w:rPr>
                <w:noProof/>
                <w:webHidden/>
              </w:rPr>
              <w:tab/>
            </w:r>
            <w:r>
              <w:rPr>
                <w:noProof/>
                <w:webHidden/>
              </w:rPr>
              <w:fldChar w:fldCharType="begin"/>
            </w:r>
            <w:r>
              <w:rPr>
                <w:noProof/>
                <w:webHidden/>
              </w:rPr>
              <w:instrText xml:space="preserve"> PAGEREF _Toc65503302 \h </w:instrText>
            </w:r>
            <w:r>
              <w:rPr>
                <w:noProof/>
                <w:webHidden/>
              </w:rPr>
            </w:r>
            <w:r>
              <w:rPr>
                <w:noProof/>
                <w:webHidden/>
              </w:rPr>
              <w:fldChar w:fldCharType="separate"/>
            </w:r>
            <w:r w:rsidR="00546CAC">
              <w:rPr>
                <w:noProof/>
                <w:webHidden/>
              </w:rPr>
              <w:t>28</w:t>
            </w:r>
            <w:r>
              <w:rPr>
                <w:noProof/>
                <w:webHidden/>
              </w:rPr>
              <w:fldChar w:fldCharType="end"/>
            </w:r>
          </w:hyperlink>
        </w:p>
        <w:p w14:paraId="264C2564" w14:textId="4118E7AB" w:rsidR="00D3733E" w:rsidRDefault="00D3733E">
          <w:pPr>
            <w:pStyle w:val="TM1"/>
            <w:tabs>
              <w:tab w:val="right" w:leader="dot" w:pos="9060"/>
            </w:tabs>
            <w:rPr>
              <w:rFonts w:asciiTheme="minorHAnsi" w:eastAsiaTheme="minorEastAsia" w:hAnsiTheme="minorHAnsi"/>
              <w:noProof/>
              <w:lang w:eastAsia="fr-FR"/>
            </w:rPr>
          </w:pPr>
          <w:hyperlink w:anchor="_Toc65503303" w:history="1">
            <w:r w:rsidRPr="00AF6EDF">
              <w:rPr>
                <w:rStyle w:val="Lienhypertexte"/>
                <w:noProof/>
              </w:rPr>
              <w:t>Faire de Nîmes un pôle multimodal d’exception</w:t>
            </w:r>
            <w:r>
              <w:rPr>
                <w:noProof/>
                <w:webHidden/>
              </w:rPr>
              <w:tab/>
            </w:r>
            <w:r>
              <w:rPr>
                <w:noProof/>
                <w:webHidden/>
              </w:rPr>
              <w:fldChar w:fldCharType="begin"/>
            </w:r>
            <w:r>
              <w:rPr>
                <w:noProof/>
                <w:webHidden/>
              </w:rPr>
              <w:instrText xml:space="preserve"> PAGEREF _Toc65503303 \h </w:instrText>
            </w:r>
            <w:r>
              <w:rPr>
                <w:noProof/>
                <w:webHidden/>
              </w:rPr>
            </w:r>
            <w:r>
              <w:rPr>
                <w:noProof/>
                <w:webHidden/>
              </w:rPr>
              <w:fldChar w:fldCharType="separate"/>
            </w:r>
            <w:r w:rsidR="00546CAC">
              <w:rPr>
                <w:noProof/>
                <w:webHidden/>
              </w:rPr>
              <w:t>0</w:t>
            </w:r>
            <w:r>
              <w:rPr>
                <w:noProof/>
                <w:webHidden/>
              </w:rPr>
              <w:fldChar w:fldCharType="end"/>
            </w:r>
          </w:hyperlink>
        </w:p>
        <w:p w14:paraId="52433D5A" w14:textId="0750E1F6" w:rsidR="00D3733E" w:rsidRDefault="00D3733E">
          <w:pPr>
            <w:pStyle w:val="TM3"/>
            <w:tabs>
              <w:tab w:val="right" w:leader="dot" w:pos="9060"/>
            </w:tabs>
            <w:rPr>
              <w:rFonts w:asciiTheme="minorHAnsi" w:eastAsiaTheme="minorEastAsia" w:hAnsiTheme="minorHAnsi"/>
              <w:noProof/>
              <w:lang w:eastAsia="fr-FR"/>
            </w:rPr>
          </w:pPr>
          <w:hyperlink w:anchor="_Toc65503304" w:history="1">
            <w:r w:rsidRPr="00AF6EDF">
              <w:rPr>
                <w:rStyle w:val="Lienhypertexte"/>
                <w:noProof/>
              </w:rPr>
              <w:t>Emplois générés</w:t>
            </w:r>
            <w:r>
              <w:rPr>
                <w:noProof/>
                <w:webHidden/>
              </w:rPr>
              <w:tab/>
            </w:r>
            <w:r>
              <w:rPr>
                <w:noProof/>
                <w:webHidden/>
              </w:rPr>
              <w:fldChar w:fldCharType="begin"/>
            </w:r>
            <w:r>
              <w:rPr>
                <w:noProof/>
                <w:webHidden/>
              </w:rPr>
              <w:instrText xml:space="preserve"> PAGEREF _Toc65503304 \h </w:instrText>
            </w:r>
            <w:r>
              <w:rPr>
                <w:noProof/>
                <w:webHidden/>
              </w:rPr>
            </w:r>
            <w:r>
              <w:rPr>
                <w:noProof/>
                <w:webHidden/>
              </w:rPr>
              <w:fldChar w:fldCharType="separate"/>
            </w:r>
            <w:r w:rsidR="00546CAC">
              <w:rPr>
                <w:noProof/>
                <w:webHidden/>
              </w:rPr>
              <w:t>1</w:t>
            </w:r>
            <w:r>
              <w:rPr>
                <w:noProof/>
                <w:webHidden/>
              </w:rPr>
              <w:fldChar w:fldCharType="end"/>
            </w:r>
          </w:hyperlink>
        </w:p>
        <w:p w14:paraId="78958D9E" w14:textId="2D3D1159" w:rsidR="00D3733E" w:rsidRDefault="00D3733E">
          <w:pPr>
            <w:pStyle w:val="TM3"/>
            <w:tabs>
              <w:tab w:val="right" w:leader="dot" w:pos="9060"/>
            </w:tabs>
            <w:rPr>
              <w:rFonts w:asciiTheme="minorHAnsi" w:eastAsiaTheme="minorEastAsia" w:hAnsiTheme="minorHAnsi"/>
              <w:noProof/>
              <w:lang w:eastAsia="fr-FR"/>
            </w:rPr>
          </w:pPr>
          <w:hyperlink w:anchor="_Toc65503305" w:history="1">
            <w:r w:rsidRPr="00AF6EDF">
              <w:rPr>
                <w:rStyle w:val="Lienhypertexte"/>
                <w:noProof/>
              </w:rPr>
              <w:t>Bilan carbone</w:t>
            </w:r>
            <w:r>
              <w:rPr>
                <w:noProof/>
                <w:webHidden/>
              </w:rPr>
              <w:tab/>
            </w:r>
            <w:r>
              <w:rPr>
                <w:noProof/>
                <w:webHidden/>
              </w:rPr>
              <w:fldChar w:fldCharType="begin"/>
            </w:r>
            <w:r>
              <w:rPr>
                <w:noProof/>
                <w:webHidden/>
              </w:rPr>
              <w:instrText xml:space="preserve"> PAGEREF _Toc65503305 \h </w:instrText>
            </w:r>
            <w:r>
              <w:rPr>
                <w:noProof/>
                <w:webHidden/>
              </w:rPr>
            </w:r>
            <w:r>
              <w:rPr>
                <w:noProof/>
                <w:webHidden/>
              </w:rPr>
              <w:fldChar w:fldCharType="separate"/>
            </w:r>
            <w:r w:rsidR="00546CAC">
              <w:rPr>
                <w:noProof/>
                <w:webHidden/>
              </w:rPr>
              <w:t>2</w:t>
            </w:r>
            <w:r>
              <w:rPr>
                <w:noProof/>
                <w:webHidden/>
              </w:rPr>
              <w:fldChar w:fldCharType="end"/>
            </w:r>
          </w:hyperlink>
        </w:p>
        <w:p w14:paraId="1C66E421" w14:textId="1BBE2621" w:rsidR="00D3733E" w:rsidRDefault="00D3733E">
          <w:pPr>
            <w:pStyle w:val="TM3"/>
            <w:tabs>
              <w:tab w:val="right" w:leader="dot" w:pos="9060"/>
            </w:tabs>
            <w:rPr>
              <w:rFonts w:asciiTheme="minorHAnsi" w:eastAsiaTheme="minorEastAsia" w:hAnsiTheme="minorHAnsi"/>
              <w:noProof/>
              <w:lang w:eastAsia="fr-FR"/>
            </w:rPr>
          </w:pPr>
          <w:hyperlink w:anchor="_Toc65503306" w:history="1">
            <w:r w:rsidRPr="00AF6EDF">
              <w:rPr>
                <w:rStyle w:val="Lienhypertexte"/>
                <w:noProof/>
              </w:rPr>
              <w:t>Les Investissements et financements nécessaires</w:t>
            </w:r>
            <w:r>
              <w:rPr>
                <w:noProof/>
                <w:webHidden/>
              </w:rPr>
              <w:tab/>
            </w:r>
            <w:r>
              <w:rPr>
                <w:noProof/>
                <w:webHidden/>
              </w:rPr>
              <w:fldChar w:fldCharType="begin"/>
            </w:r>
            <w:r>
              <w:rPr>
                <w:noProof/>
                <w:webHidden/>
              </w:rPr>
              <w:instrText xml:space="preserve"> PAGEREF _Toc65503306 \h </w:instrText>
            </w:r>
            <w:r>
              <w:rPr>
                <w:noProof/>
                <w:webHidden/>
              </w:rPr>
            </w:r>
            <w:r>
              <w:rPr>
                <w:noProof/>
                <w:webHidden/>
              </w:rPr>
              <w:fldChar w:fldCharType="separate"/>
            </w:r>
            <w:r w:rsidR="00546CAC">
              <w:rPr>
                <w:noProof/>
                <w:webHidden/>
              </w:rPr>
              <w:t>2</w:t>
            </w:r>
            <w:r>
              <w:rPr>
                <w:noProof/>
                <w:webHidden/>
              </w:rPr>
              <w:fldChar w:fldCharType="end"/>
            </w:r>
          </w:hyperlink>
        </w:p>
        <w:p w14:paraId="2BA421D8" w14:textId="324A9809" w:rsidR="00B911D2" w:rsidRDefault="00B911D2" w:rsidP="000F2ED9">
          <w:r>
            <w:rPr>
              <w:b/>
              <w:bCs/>
            </w:rPr>
            <w:fldChar w:fldCharType="end"/>
          </w:r>
        </w:p>
      </w:sdtContent>
    </w:sdt>
    <w:p w14:paraId="1816DBFE" w14:textId="77777777" w:rsidR="002B3165" w:rsidRPr="002B3165" w:rsidRDefault="002B3165" w:rsidP="0064345C">
      <w:pPr>
        <w:pStyle w:val="Titre1"/>
        <w:ind w:left="284" w:firstLine="567"/>
      </w:pPr>
      <w:bookmarkStart w:id="2" w:name="_Toc65503273"/>
      <w:r w:rsidRPr="002B3165">
        <w:lastRenderedPageBreak/>
        <w:t>Préambule</w:t>
      </w:r>
      <w:bookmarkEnd w:id="2"/>
    </w:p>
    <w:p w14:paraId="400254FF" w14:textId="77777777" w:rsidR="002B3165" w:rsidRPr="002B3165" w:rsidRDefault="002B3165" w:rsidP="0064345C">
      <w:pPr>
        <w:ind w:left="284" w:firstLine="567"/>
        <w:jc w:val="both"/>
      </w:pPr>
    </w:p>
    <w:p w14:paraId="32BE31D3" w14:textId="65467786" w:rsidR="00C0179D" w:rsidRDefault="00C0179D" w:rsidP="0064345C">
      <w:pPr>
        <w:ind w:left="284" w:firstLine="567"/>
        <w:jc w:val="both"/>
      </w:pPr>
      <w:r w:rsidRPr="00C0179D">
        <w:t>Si la crise sanitaire mondiale a des répercussions sur l’ensemble des activités, nos choix pour l’avenir au niveau local</w:t>
      </w:r>
      <w:r w:rsidR="00466160">
        <w:t>,</w:t>
      </w:r>
      <w:r w:rsidRPr="00C0179D">
        <w:t xml:space="preserve"> doivent tenir compte de ses effets révélateurs de l’urgence à prioriser l’humain. Elle vient s’ajouter à l’exigence de ne plus séparer </w:t>
      </w:r>
      <w:r w:rsidRPr="00C0179D">
        <w:rPr>
          <w:b/>
          <w:bCs/>
        </w:rPr>
        <w:t>écologie et économie</w:t>
      </w:r>
      <w:r w:rsidRPr="00C0179D">
        <w:t xml:space="preserve">. </w:t>
      </w:r>
    </w:p>
    <w:p w14:paraId="5B643AE7" w14:textId="3F01FC1A" w:rsidR="00A61524" w:rsidRPr="00C0179D" w:rsidRDefault="00A61524" w:rsidP="00A61524">
      <w:pPr>
        <w:ind w:left="284" w:firstLine="567"/>
        <w:jc w:val="both"/>
      </w:pPr>
      <w:r>
        <w:t>L’écologie n’est encore acceptée que si elle est perçue comme une solution et non une contrainte. Nous prouverons que son application peut booster l’économie.</w:t>
      </w:r>
    </w:p>
    <w:p w14:paraId="4A1EB426" w14:textId="6D5EB113" w:rsidR="00B7588F" w:rsidRPr="00C0179D" w:rsidRDefault="00B7588F" w:rsidP="00B7588F">
      <w:pPr>
        <w:ind w:left="284" w:firstLine="567"/>
        <w:jc w:val="both"/>
      </w:pPr>
      <w:r w:rsidRPr="00C0179D">
        <w:t xml:space="preserve">Parce que nous ne renonçons pas au nom de l’intérêt général et plus que jamais convaincus que ce projet nommé le </w:t>
      </w:r>
      <w:r w:rsidRPr="00C0179D">
        <w:rPr>
          <w:b/>
          <w:bCs/>
        </w:rPr>
        <w:t>« </w:t>
      </w:r>
      <w:r w:rsidR="000F2ED9">
        <w:rPr>
          <w:b/>
          <w:bCs/>
        </w:rPr>
        <w:t>Pôle Multimodal Nîmes</w:t>
      </w:r>
      <w:r w:rsidRPr="00C0179D">
        <w:rPr>
          <w:b/>
          <w:bCs/>
        </w:rPr>
        <w:t> »</w:t>
      </w:r>
      <w:r w:rsidRPr="00C0179D">
        <w:t xml:space="preserve"> dépasse tous les clivages politiques, nous souhaitons réunir tous acteurs susceptibles de le porter ensemble</w:t>
      </w:r>
      <w:r w:rsidR="00D4095D">
        <w:t>.</w:t>
      </w:r>
      <w:r>
        <w:t xml:space="preserve"> </w:t>
      </w:r>
    </w:p>
    <w:p w14:paraId="0AAF9F6D" w14:textId="2862889A" w:rsidR="00A61524" w:rsidRDefault="00C0179D" w:rsidP="0064345C">
      <w:pPr>
        <w:ind w:left="284" w:firstLine="567"/>
        <w:jc w:val="both"/>
      </w:pPr>
      <w:r w:rsidRPr="00C0179D">
        <w:t xml:space="preserve">Nîmes et </w:t>
      </w:r>
      <w:r w:rsidR="00B7588F">
        <w:t>son territoire</w:t>
      </w:r>
      <w:r w:rsidRPr="00C0179D">
        <w:t xml:space="preserve"> dispose d’un aéroport avec des lignes voyageurs et la présence de la sécurité civile ; d’une ligne</w:t>
      </w:r>
      <w:r w:rsidR="00466160">
        <w:t xml:space="preserve"> ferroviaire à grande vitesse</w:t>
      </w:r>
      <w:r w:rsidRPr="00C0179D">
        <w:t xml:space="preserve"> mixte (voyageurs, fret)</w:t>
      </w:r>
      <w:r w:rsidR="00466160">
        <w:t> ; deux</w:t>
      </w:r>
      <w:r w:rsidRPr="00C0179D">
        <w:t xml:space="preserve"> autoroute</w:t>
      </w:r>
      <w:r w:rsidR="00466160">
        <w:t xml:space="preserve">s (A9 &amp; A54) </w:t>
      </w:r>
      <w:r w:rsidRPr="00C0179D">
        <w:t>; d’une gare de triage opérationnelle, située à l’intersection de deux des neufs corridors de fret européens</w:t>
      </w:r>
      <w:r w:rsidR="00307259">
        <w:t xml:space="preserve"> </w:t>
      </w:r>
      <w:r w:rsidRPr="00C0179D">
        <w:t xml:space="preserve">; une gare en centre-ville et une nouvelle gare à Manduel. </w:t>
      </w:r>
    </w:p>
    <w:p w14:paraId="2CC2FAEF" w14:textId="5C10C703" w:rsidR="00C0179D" w:rsidRPr="00C0179D" w:rsidRDefault="00C0179D" w:rsidP="0064345C">
      <w:pPr>
        <w:ind w:left="284" w:firstLine="567"/>
        <w:jc w:val="both"/>
      </w:pPr>
      <w:r w:rsidRPr="00C0179D">
        <w:t>Rendre pleinement complémentaires ces installations est l’enjeu des prochaines années pour notre territoire et contribuer à faire reculer la dépendance de notre pays vis-à-vis de l’extérieur.</w:t>
      </w:r>
    </w:p>
    <w:p w14:paraId="4F216B21" w14:textId="4E843020" w:rsidR="00C0179D" w:rsidRPr="00C0179D" w:rsidRDefault="00C0179D" w:rsidP="0064345C">
      <w:pPr>
        <w:ind w:left="284" w:firstLine="567"/>
        <w:jc w:val="both"/>
      </w:pPr>
      <w:r w:rsidRPr="00C0179D">
        <w:t xml:space="preserve">En effet, ces infrastructures </w:t>
      </w:r>
      <w:r w:rsidR="00307259">
        <w:t xml:space="preserve">sous exploitées ou abandonnées, bien qu’encore opérationnelles, </w:t>
      </w:r>
      <w:r w:rsidRPr="00C0179D">
        <w:t xml:space="preserve">ne bénéficient pas au développement d’un centre-ville, certes rénové, qui doit sa survie grâce à la présence d’administrations dont le risque est réel de les voir rejoindre Montpellier ou Toulouse. </w:t>
      </w:r>
    </w:p>
    <w:p w14:paraId="5017B5B1" w14:textId="671F37E3" w:rsidR="00C0179D" w:rsidRDefault="00C0179D" w:rsidP="0064345C">
      <w:pPr>
        <w:ind w:left="284" w:firstLine="567"/>
        <w:jc w:val="both"/>
      </w:pPr>
      <w:r w:rsidRPr="00C0179D">
        <w:t xml:space="preserve">Air du temps, nous souffrons de la pollution des véhicules qui passent à nos portes sans pouvoir accéder à ce flux qui aurait pu être source de </w:t>
      </w:r>
      <w:r w:rsidR="00466160">
        <w:t xml:space="preserve">la </w:t>
      </w:r>
      <w:r w:rsidRPr="00C0179D">
        <w:t>richesse des grands carrefour</w:t>
      </w:r>
      <w:r w:rsidR="00B7588F">
        <w:t>s</w:t>
      </w:r>
      <w:r w:rsidRPr="00C0179D">
        <w:t xml:space="preserve"> commerciaux. </w:t>
      </w:r>
    </w:p>
    <w:p w14:paraId="1CBDC237" w14:textId="77777777" w:rsidR="00307259" w:rsidRPr="00C0179D" w:rsidRDefault="00307259" w:rsidP="0064345C">
      <w:pPr>
        <w:ind w:left="284" w:firstLine="567"/>
        <w:jc w:val="both"/>
      </w:pPr>
    </w:p>
    <w:p w14:paraId="488C758D" w14:textId="42F75773" w:rsidR="00C0179D" w:rsidRDefault="00C0179D" w:rsidP="0064345C">
      <w:pPr>
        <w:ind w:left="284" w:firstLine="567"/>
        <w:jc w:val="both"/>
      </w:pPr>
      <w:r w:rsidRPr="00C0179D">
        <w:rPr>
          <w:b/>
          <w:bCs/>
        </w:rPr>
        <w:t>Spécialisés dans l’implantation d’entreprises</w:t>
      </w:r>
      <w:r>
        <w:t>, nous redoublons nos efforts, depuis la crise de 2008</w:t>
      </w:r>
      <w:r w:rsidR="00466160">
        <w:t>,</w:t>
      </w:r>
      <w:r>
        <w:t xml:space="preserve"> à redynamiser l’économie nîmoise particulièrement atone.</w:t>
      </w:r>
    </w:p>
    <w:p w14:paraId="38A225F0" w14:textId="7CFF4FA4" w:rsidR="00C0179D" w:rsidRPr="00C0179D" w:rsidRDefault="00C0179D" w:rsidP="0064345C">
      <w:pPr>
        <w:ind w:left="284" w:firstLine="567"/>
        <w:jc w:val="both"/>
      </w:pPr>
      <w:r>
        <w:t xml:space="preserve">Nous avons réalisé </w:t>
      </w:r>
      <w:r w:rsidRPr="00C0179D">
        <w:rPr>
          <w:b/>
          <w:bCs/>
        </w:rPr>
        <w:t>une étude</w:t>
      </w:r>
      <w:r w:rsidRPr="00C0179D">
        <w:t xml:space="preserve"> sur les besoins des entreprises les plus dynamiques </w:t>
      </w:r>
      <w:r w:rsidR="0064345C">
        <w:t xml:space="preserve">et </w:t>
      </w:r>
      <w:r w:rsidR="00307259">
        <w:t>cherchant</w:t>
      </w:r>
      <w:r w:rsidR="0064345C">
        <w:t xml:space="preserve"> </w:t>
      </w:r>
      <w:proofErr w:type="gramStart"/>
      <w:r w:rsidR="0064345C">
        <w:t>à</w:t>
      </w:r>
      <w:proofErr w:type="gramEnd"/>
      <w:r w:rsidR="0064345C">
        <w:t xml:space="preserve"> se repositionner pour assumer leur développement. Celle-ci</w:t>
      </w:r>
      <w:r>
        <w:t xml:space="preserve"> </w:t>
      </w:r>
      <w:r w:rsidRPr="00C0179D">
        <w:t xml:space="preserve">met en valeur l’avantage concurrentiel que pourrait apporter une ville disposant </w:t>
      </w:r>
      <w:r w:rsidRPr="00C0179D">
        <w:rPr>
          <w:b/>
          <w:bCs/>
        </w:rPr>
        <w:t>d’un pôle multimodal</w:t>
      </w:r>
      <w:r w:rsidRPr="00C0179D">
        <w:t>.</w:t>
      </w:r>
    </w:p>
    <w:p w14:paraId="3F962B79" w14:textId="7FC6E6EF" w:rsidR="00C0179D" w:rsidRPr="00C0179D" w:rsidRDefault="00307259" w:rsidP="0064345C">
      <w:pPr>
        <w:ind w:left="284" w:firstLine="567"/>
        <w:jc w:val="both"/>
      </w:pPr>
      <w:r>
        <w:t>Nous avons</w:t>
      </w:r>
      <w:r w:rsidR="00C0179D" w:rsidRPr="00C0179D">
        <w:t xml:space="preserve"> prouvé qu’il est possible de remettre sur le réseau ferré, une bonne partie de la marchandise qui sature nos autoroutes sur des camions au taux de remplissage très faible, Nous avons les atouts pour créer une des </w:t>
      </w:r>
      <w:r w:rsidR="000F2ED9" w:rsidRPr="00C0179D">
        <w:rPr>
          <w:b/>
          <w:bCs/>
        </w:rPr>
        <w:t>plate</w:t>
      </w:r>
      <w:r w:rsidR="000F2ED9">
        <w:rPr>
          <w:b/>
          <w:bCs/>
        </w:rPr>
        <w:t>s</w:t>
      </w:r>
      <w:r w:rsidR="000F2ED9" w:rsidRPr="00C0179D">
        <w:rPr>
          <w:b/>
          <w:bCs/>
        </w:rPr>
        <w:t>-formes</w:t>
      </w:r>
      <w:r w:rsidR="00C0179D" w:rsidRPr="00C0179D">
        <w:rPr>
          <w:b/>
          <w:bCs/>
        </w:rPr>
        <w:t xml:space="preserve"> multimodales les plus performantes du sud de la France</w:t>
      </w:r>
      <w:r w:rsidR="00C0179D" w:rsidRPr="00C0179D">
        <w:t xml:space="preserve">. </w:t>
      </w:r>
    </w:p>
    <w:p w14:paraId="7F0E9F23" w14:textId="3DD73EE4" w:rsidR="00C0179D" w:rsidRDefault="00C0179D" w:rsidP="0064345C">
      <w:pPr>
        <w:ind w:left="284" w:firstLine="567"/>
        <w:jc w:val="both"/>
      </w:pPr>
      <w:r w:rsidRPr="00C0179D">
        <w:t xml:space="preserve">Cette étude a fait l’objet de rencontres avec les experts et responsables les plus qualifiés dans leur domaine, afin de valider la faisabilité de l’opération. Celle-ci est constituée de plusieurs volets indépendants parfaitement autonomes dont les bénéfices cumulés font de notre ville un emplacement d’exception. Il est possible de faire d’une pierre deux coups en redonnant une </w:t>
      </w:r>
      <w:r w:rsidRPr="0064345C">
        <w:rPr>
          <w:b/>
          <w:bCs/>
        </w:rPr>
        <w:t>dynamique commerciale</w:t>
      </w:r>
      <w:r w:rsidRPr="00C0179D">
        <w:t xml:space="preserve"> à notre cité tout en </w:t>
      </w:r>
      <w:r w:rsidRPr="0064345C">
        <w:rPr>
          <w:b/>
          <w:bCs/>
        </w:rPr>
        <w:t>optimisant son écologie</w:t>
      </w:r>
      <w:r w:rsidRPr="00C0179D">
        <w:t xml:space="preserve">. </w:t>
      </w:r>
    </w:p>
    <w:p w14:paraId="6EFC0E47" w14:textId="7FC8EBF9" w:rsidR="00C0179D" w:rsidRPr="00C0179D" w:rsidRDefault="00C0179D" w:rsidP="00D4095D">
      <w:pPr>
        <w:ind w:left="284" w:firstLine="424"/>
        <w:jc w:val="both"/>
      </w:pPr>
      <w:r w:rsidRPr="00C0179D">
        <w:t xml:space="preserve">Oui ce projet prend à </w:t>
      </w:r>
      <w:r w:rsidR="00D4095D" w:rsidRPr="00C0179D">
        <w:t>contre-pied</w:t>
      </w:r>
      <w:r w:rsidRPr="00C0179D">
        <w:t xml:space="preserve"> les choix à court terme liés au calendrier électoral. Il doit être porté par des élus et responsables visionnaires, tels que </w:t>
      </w:r>
      <w:r w:rsidR="00DF075B">
        <w:t>l’aurait fait</w:t>
      </w:r>
      <w:r w:rsidRPr="00C0179D">
        <w:t xml:space="preserve"> Philippe Lamour. L’expérience récente des élections municipales le confirme. Si nous avons suscité de l’intérêt voire de l’enthousiasme chez nos interlocuteurs peu se sont engagé au niveau nécessaire pour faire émerger ce projet. </w:t>
      </w:r>
    </w:p>
    <w:p w14:paraId="7DFC4250" w14:textId="77777777" w:rsidR="00B7588F" w:rsidRDefault="00B7588F" w:rsidP="0064345C">
      <w:pPr>
        <w:ind w:left="284" w:firstLine="567"/>
        <w:jc w:val="both"/>
        <w:rPr>
          <w:b/>
          <w:bCs/>
        </w:rPr>
      </w:pPr>
    </w:p>
    <w:p w14:paraId="0D5D8AA5" w14:textId="77777777" w:rsidR="00B7588F" w:rsidRDefault="00B7588F" w:rsidP="0064345C">
      <w:pPr>
        <w:ind w:left="284" w:firstLine="567"/>
        <w:jc w:val="both"/>
        <w:rPr>
          <w:b/>
          <w:bCs/>
        </w:rPr>
      </w:pPr>
    </w:p>
    <w:p w14:paraId="2299D92A" w14:textId="7F992D77" w:rsidR="002B3165" w:rsidRDefault="002B3165" w:rsidP="0064345C">
      <w:pPr>
        <w:ind w:left="284" w:firstLine="567"/>
        <w:jc w:val="both"/>
      </w:pPr>
    </w:p>
    <w:p w14:paraId="2B6BE287" w14:textId="44DA704A" w:rsidR="009A4AAB" w:rsidRDefault="00F7538F" w:rsidP="0064345C">
      <w:pPr>
        <w:pStyle w:val="Titre1"/>
        <w:ind w:left="284" w:firstLine="567"/>
      </w:pPr>
      <w:bookmarkStart w:id="3" w:name="_Toc65503274"/>
      <w:r>
        <w:t>Démarche de notre présentation</w:t>
      </w:r>
      <w:bookmarkEnd w:id="3"/>
    </w:p>
    <w:p w14:paraId="0B128DC5" w14:textId="77777777" w:rsidR="00333AE8" w:rsidRPr="00333AE8" w:rsidRDefault="00333AE8" w:rsidP="0064345C">
      <w:pPr>
        <w:ind w:left="284" w:firstLine="567"/>
      </w:pPr>
    </w:p>
    <w:p w14:paraId="0AF5AFCE" w14:textId="77777777" w:rsidR="00643065" w:rsidRDefault="00643065" w:rsidP="00643065">
      <w:pPr>
        <w:ind w:firstLine="709"/>
        <w:jc w:val="both"/>
        <w:rPr>
          <w:sz w:val="28"/>
          <w:szCs w:val="28"/>
        </w:rPr>
      </w:pPr>
    </w:p>
    <w:p w14:paraId="7D6AC85C" w14:textId="77777777" w:rsidR="00643065" w:rsidRDefault="00643065" w:rsidP="00643065">
      <w:pPr>
        <w:ind w:firstLine="709"/>
        <w:jc w:val="both"/>
        <w:rPr>
          <w:sz w:val="28"/>
          <w:szCs w:val="28"/>
        </w:rPr>
      </w:pPr>
    </w:p>
    <w:p w14:paraId="75C5D6DE" w14:textId="77777777" w:rsidR="00643065" w:rsidRDefault="00643065" w:rsidP="00643065">
      <w:pPr>
        <w:ind w:firstLine="709"/>
        <w:jc w:val="both"/>
        <w:rPr>
          <w:sz w:val="28"/>
          <w:szCs w:val="28"/>
        </w:rPr>
      </w:pPr>
    </w:p>
    <w:p w14:paraId="2C804B1E" w14:textId="4E4504FA" w:rsidR="001E17E1" w:rsidRDefault="00B7588F" w:rsidP="00643065">
      <w:pPr>
        <w:ind w:firstLine="709"/>
        <w:jc w:val="both"/>
        <w:rPr>
          <w:sz w:val="28"/>
          <w:szCs w:val="28"/>
        </w:rPr>
      </w:pPr>
      <w:r>
        <w:rPr>
          <w:sz w:val="28"/>
          <w:szCs w:val="28"/>
        </w:rPr>
        <w:t xml:space="preserve">La ville de Nîmes dispose de nombreux atouts, reflets du passé. Le maintien du confort de vie de ses citoyens ne peut faire l’économie </w:t>
      </w:r>
      <w:r w:rsidR="006D4330">
        <w:rPr>
          <w:sz w:val="28"/>
          <w:szCs w:val="28"/>
        </w:rPr>
        <w:t>d’une</w:t>
      </w:r>
      <w:r>
        <w:rPr>
          <w:sz w:val="28"/>
          <w:szCs w:val="28"/>
        </w:rPr>
        <w:t xml:space="preserve"> réforme de </w:t>
      </w:r>
      <w:r w:rsidR="006D4330">
        <w:rPr>
          <w:sz w:val="28"/>
          <w:szCs w:val="28"/>
        </w:rPr>
        <w:t>nos structures d’accueil des entreprises.</w:t>
      </w:r>
      <w:r>
        <w:rPr>
          <w:sz w:val="28"/>
          <w:szCs w:val="28"/>
        </w:rPr>
        <w:t xml:space="preserve">  </w:t>
      </w:r>
    </w:p>
    <w:p w14:paraId="0E0BB5EE" w14:textId="6C11456B" w:rsidR="001C0F38" w:rsidRDefault="001E17E1" w:rsidP="00643065">
      <w:pPr>
        <w:ind w:firstLine="709"/>
        <w:jc w:val="both"/>
        <w:rPr>
          <w:sz w:val="28"/>
          <w:szCs w:val="28"/>
        </w:rPr>
      </w:pPr>
      <w:r>
        <w:rPr>
          <w:sz w:val="28"/>
          <w:szCs w:val="28"/>
        </w:rPr>
        <w:t>Cette</w:t>
      </w:r>
      <w:r w:rsidR="00031959">
        <w:rPr>
          <w:sz w:val="28"/>
          <w:szCs w:val="28"/>
        </w:rPr>
        <w:t xml:space="preserve"> réforme consiste à appliquer des solutions,</w:t>
      </w:r>
      <w:r>
        <w:rPr>
          <w:sz w:val="28"/>
          <w:szCs w:val="28"/>
        </w:rPr>
        <w:t xml:space="preserve"> validées</w:t>
      </w:r>
      <w:r w:rsidR="00031959">
        <w:rPr>
          <w:sz w:val="28"/>
          <w:szCs w:val="28"/>
        </w:rPr>
        <w:t xml:space="preserve"> par les experts,</w:t>
      </w:r>
      <w:r>
        <w:rPr>
          <w:sz w:val="28"/>
          <w:szCs w:val="28"/>
        </w:rPr>
        <w:t xml:space="preserve"> </w:t>
      </w:r>
      <w:r w:rsidR="00031959">
        <w:rPr>
          <w:sz w:val="28"/>
          <w:szCs w:val="28"/>
        </w:rPr>
        <w:t xml:space="preserve">pour </w:t>
      </w:r>
      <w:r>
        <w:rPr>
          <w:sz w:val="28"/>
          <w:szCs w:val="28"/>
        </w:rPr>
        <w:t xml:space="preserve">optimiser l’usage des infrastructures nîmoises </w:t>
      </w:r>
      <w:r w:rsidR="00B7588F">
        <w:rPr>
          <w:sz w:val="28"/>
          <w:szCs w:val="28"/>
        </w:rPr>
        <w:t>existantes mais</w:t>
      </w:r>
      <w:r>
        <w:rPr>
          <w:sz w:val="28"/>
          <w:szCs w:val="28"/>
        </w:rPr>
        <w:t xml:space="preserve"> sous utilisées pour certaines ou totalement abandonnées pour d’autres. </w:t>
      </w:r>
    </w:p>
    <w:p w14:paraId="32666A20" w14:textId="081E50BA" w:rsidR="00031959" w:rsidRDefault="00031959" w:rsidP="00643065">
      <w:pPr>
        <w:ind w:firstLine="709"/>
        <w:jc w:val="both"/>
        <w:rPr>
          <w:sz w:val="28"/>
          <w:szCs w:val="28"/>
        </w:rPr>
      </w:pPr>
      <w:r>
        <w:rPr>
          <w:sz w:val="28"/>
          <w:szCs w:val="28"/>
        </w:rPr>
        <w:t>Il est possible de leur redonner vie pour faire de la région un Hub de marchandise performant.</w:t>
      </w:r>
    </w:p>
    <w:p w14:paraId="6BCA77AA" w14:textId="77777777" w:rsidR="001C0F38" w:rsidRDefault="001E17E1" w:rsidP="00643065">
      <w:pPr>
        <w:ind w:firstLine="709"/>
        <w:jc w:val="both"/>
        <w:rPr>
          <w:sz w:val="28"/>
          <w:szCs w:val="28"/>
        </w:rPr>
      </w:pPr>
      <w:r>
        <w:rPr>
          <w:sz w:val="28"/>
          <w:szCs w:val="28"/>
        </w:rPr>
        <w:t>Certaines opportunités</w:t>
      </w:r>
      <w:r w:rsidR="00031959">
        <w:rPr>
          <w:sz w:val="28"/>
          <w:szCs w:val="28"/>
        </w:rPr>
        <w:t xml:space="preserve"> complémentaires, en adéquation avec les mouvances actuelles sont à saisir. </w:t>
      </w:r>
    </w:p>
    <w:p w14:paraId="5E68E9D8" w14:textId="57BA24ED" w:rsidR="001C0F38" w:rsidRDefault="00031959" w:rsidP="00643065">
      <w:pPr>
        <w:ind w:firstLine="709"/>
        <w:jc w:val="both"/>
        <w:rPr>
          <w:sz w:val="28"/>
          <w:szCs w:val="28"/>
        </w:rPr>
      </w:pPr>
      <w:r>
        <w:rPr>
          <w:sz w:val="28"/>
          <w:szCs w:val="28"/>
        </w:rPr>
        <w:t xml:space="preserve">Elles feront de cet ensemble </w:t>
      </w:r>
      <w:r w:rsidR="001C0F38">
        <w:rPr>
          <w:sz w:val="28"/>
          <w:szCs w:val="28"/>
        </w:rPr>
        <w:t>le Pôle multimodal du Sud de la France attirant entreprise</w:t>
      </w:r>
      <w:r w:rsidR="00B7588F">
        <w:rPr>
          <w:sz w:val="28"/>
          <w:szCs w:val="28"/>
        </w:rPr>
        <w:t>s,</w:t>
      </w:r>
      <w:r w:rsidR="001C0F38">
        <w:rPr>
          <w:sz w:val="28"/>
          <w:szCs w:val="28"/>
        </w:rPr>
        <w:t xml:space="preserve"> emplois et richesses.</w:t>
      </w:r>
    </w:p>
    <w:p w14:paraId="18DA7EDB" w14:textId="41D0E70D" w:rsidR="00A45EC8" w:rsidRDefault="001C0F38" w:rsidP="00643065">
      <w:pPr>
        <w:ind w:firstLine="709"/>
        <w:jc w:val="both"/>
        <w:rPr>
          <w:sz w:val="28"/>
          <w:szCs w:val="28"/>
        </w:rPr>
      </w:pPr>
      <w:r>
        <w:rPr>
          <w:sz w:val="28"/>
          <w:szCs w:val="28"/>
        </w:rPr>
        <w:t>Cette perspective est signe d’espoir qui vaut d’être étudié</w:t>
      </w:r>
      <w:r w:rsidR="00643065">
        <w:rPr>
          <w:sz w:val="28"/>
          <w:szCs w:val="28"/>
        </w:rPr>
        <w:t>e</w:t>
      </w:r>
      <w:r>
        <w:rPr>
          <w:sz w:val="28"/>
          <w:szCs w:val="28"/>
        </w:rPr>
        <w:t>.</w:t>
      </w:r>
    </w:p>
    <w:p w14:paraId="46D7F12D" w14:textId="0BF88ECF" w:rsidR="00333AE8" w:rsidRPr="001E17E1" w:rsidRDefault="00333AE8" w:rsidP="00643065">
      <w:pPr>
        <w:ind w:firstLine="709"/>
        <w:jc w:val="both"/>
        <w:rPr>
          <w:sz w:val="28"/>
          <w:szCs w:val="28"/>
        </w:rPr>
      </w:pPr>
      <w:r w:rsidRPr="001E17E1">
        <w:rPr>
          <w:sz w:val="28"/>
          <w:szCs w:val="28"/>
        </w:rPr>
        <w:br w:type="page"/>
      </w:r>
    </w:p>
    <w:p w14:paraId="37F1D8CD" w14:textId="1CC2D3F8" w:rsidR="00280002" w:rsidRDefault="0019227B" w:rsidP="0064345C">
      <w:pPr>
        <w:pStyle w:val="Titre2"/>
        <w:ind w:left="284" w:firstLine="567"/>
      </w:pPr>
      <w:bookmarkStart w:id="4" w:name="_Toc65503275"/>
      <w:r>
        <w:lastRenderedPageBreak/>
        <w:t>Contexte économique</w:t>
      </w:r>
      <w:bookmarkEnd w:id="4"/>
    </w:p>
    <w:p w14:paraId="6DC7F55F" w14:textId="56C3FDBB" w:rsidR="0045224D" w:rsidRPr="0005032F" w:rsidRDefault="0019227B" w:rsidP="0045224D">
      <w:pPr>
        <w:pStyle w:val="Titre3"/>
      </w:pPr>
      <w:bookmarkStart w:id="5" w:name="_Toc65503276"/>
      <w:r>
        <w:t xml:space="preserve">Une ville </w:t>
      </w:r>
      <w:r w:rsidR="006D4330">
        <w:t>au riche passé économique</w:t>
      </w:r>
      <w:bookmarkEnd w:id="5"/>
    </w:p>
    <w:p w14:paraId="2DF2B4AC" w14:textId="5E66ECEF" w:rsidR="00FF25A1" w:rsidRDefault="00FF25A1" w:rsidP="00FF25A1">
      <w:pPr>
        <w:ind w:left="284" w:firstLine="567"/>
        <w:jc w:val="both"/>
        <w:rPr>
          <w:rFonts w:cs="Times New Roman"/>
        </w:rPr>
      </w:pPr>
      <w:r>
        <w:rPr>
          <w:rFonts w:cs="Times New Roman"/>
        </w:rPr>
        <w:t>La prospérité nîmoise et de sa région à toujours émergé au rythme d’</w:t>
      </w:r>
      <w:r w:rsidR="00D4095D">
        <w:rPr>
          <w:rFonts w:cs="Times New Roman"/>
        </w:rPr>
        <w:t>événements</w:t>
      </w:r>
      <w:r>
        <w:rPr>
          <w:rFonts w:cs="Times New Roman"/>
        </w:rPr>
        <w:t xml:space="preserve"> majeurs suscités par des mutations importantes de ses infrastructures. Souvent érigées par des tiers qu’ils soient Romains, Sarrasins, Lyonnais, Américains ou Parisiens, ces ouvrages d’art marquent leurs empreintes mais ne sont plus utilisés comme à l’époque de leur gloire.</w:t>
      </w:r>
    </w:p>
    <w:p w14:paraId="5309EE72" w14:textId="77777777" w:rsidR="00FF25A1" w:rsidRDefault="00FF25A1" w:rsidP="00FF25A1">
      <w:pPr>
        <w:ind w:left="284" w:firstLine="567"/>
        <w:jc w:val="both"/>
        <w:rPr>
          <w:rFonts w:cs="Times New Roman"/>
        </w:rPr>
      </w:pPr>
      <w:r>
        <w:rPr>
          <w:rFonts w:cs="Times New Roman"/>
        </w:rPr>
        <w:t>Ces époques sont souvent initiées par la volonté de grands hommes tels qu’</w:t>
      </w:r>
      <w:r w:rsidRPr="00EF364B">
        <w:rPr>
          <w:rFonts w:cs="Times New Roman"/>
          <w:b/>
          <w:bCs/>
        </w:rPr>
        <w:t>Auguste</w:t>
      </w:r>
      <w:r>
        <w:rPr>
          <w:rFonts w:cs="Times New Roman"/>
        </w:rPr>
        <w:t xml:space="preserve"> pour les Romains, les frères </w:t>
      </w:r>
      <w:r w:rsidRPr="00AD4132">
        <w:rPr>
          <w:rFonts w:cs="Times New Roman"/>
          <w:b/>
          <w:bCs/>
        </w:rPr>
        <w:t>Antoine et Loïs</w:t>
      </w:r>
      <w:r>
        <w:rPr>
          <w:rFonts w:cs="Times New Roman"/>
        </w:rPr>
        <w:t xml:space="preserve"> </w:t>
      </w:r>
      <w:r w:rsidRPr="00EF364B">
        <w:rPr>
          <w:rFonts w:cs="Times New Roman"/>
          <w:b/>
          <w:bCs/>
        </w:rPr>
        <w:t>B</w:t>
      </w:r>
      <w:r>
        <w:rPr>
          <w:rFonts w:cs="Times New Roman"/>
          <w:b/>
          <w:bCs/>
        </w:rPr>
        <w:t>ONFA</w:t>
      </w:r>
      <w:r>
        <w:rPr>
          <w:rFonts w:cs="Times New Roman"/>
        </w:rPr>
        <w:t xml:space="preserve"> pour l’émergence de l’industrie textile, </w:t>
      </w:r>
      <w:r w:rsidRPr="00AD4132">
        <w:rPr>
          <w:rFonts w:cs="Times New Roman"/>
          <w:b/>
          <w:bCs/>
        </w:rPr>
        <w:t>Paulin</w:t>
      </w:r>
      <w:r>
        <w:rPr>
          <w:rFonts w:cs="Times New Roman"/>
        </w:rPr>
        <w:t xml:space="preserve"> </w:t>
      </w:r>
      <w:r w:rsidRPr="00EF364B">
        <w:rPr>
          <w:rFonts w:cs="Times New Roman"/>
          <w:b/>
          <w:bCs/>
        </w:rPr>
        <w:t>T</w:t>
      </w:r>
      <w:r>
        <w:rPr>
          <w:rFonts w:cs="Times New Roman"/>
          <w:b/>
          <w:bCs/>
        </w:rPr>
        <w:t>ALABOT</w:t>
      </w:r>
      <w:r>
        <w:rPr>
          <w:rFonts w:cs="Times New Roman"/>
        </w:rPr>
        <w:t xml:space="preserve"> pour le chemin de fer, </w:t>
      </w:r>
      <w:r w:rsidRPr="00EF364B">
        <w:rPr>
          <w:rFonts w:cs="Times New Roman"/>
          <w:b/>
          <w:bCs/>
        </w:rPr>
        <w:t>Philippe L</w:t>
      </w:r>
      <w:r>
        <w:rPr>
          <w:rFonts w:cs="Times New Roman"/>
          <w:b/>
          <w:bCs/>
        </w:rPr>
        <w:t>AMOUR</w:t>
      </w:r>
      <w:r>
        <w:rPr>
          <w:rFonts w:cs="Times New Roman"/>
        </w:rPr>
        <w:t xml:space="preserve"> pour BRL, </w:t>
      </w:r>
      <w:r>
        <w:rPr>
          <w:rFonts w:cs="Times New Roman"/>
          <w:b/>
          <w:bCs/>
        </w:rPr>
        <w:t>Pierre GAMEL</w:t>
      </w:r>
      <w:r>
        <w:rPr>
          <w:rFonts w:cs="Times New Roman"/>
        </w:rPr>
        <w:t xml:space="preserve"> pour Port Camargue et tant d’autres.</w:t>
      </w:r>
      <w:r w:rsidRPr="00FF25A1">
        <w:rPr>
          <w:rFonts w:cs="Times New Roman"/>
        </w:rPr>
        <w:t xml:space="preserve"> </w:t>
      </w:r>
    </w:p>
    <w:p w14:paraId="3F0D5B96" w14:textId="7A4771FA" w:rsidR="00FF25A1" w:rsidRDefault="00FF25A1" w:rsidP="00FF25A1">
      <w:pPr>
        <w:ind w:left="284" w:firstLine="567"/>
        <w:jc w:val="both"/>
        <w:rPr>
          <w:rFonts w:cs="Times New Roman"/>
        </w:rPr>
      </w:pPr>
      <w:r>
        <w:rPr>
          <w:rFonts w:cs="Times New Roman"/>
        </w:rPr>
        <w:t>Nîmes a aussi raté de grandes occasions comme le refus d’IBM de s’implanter sur Nîmes, alors base de l’Otan, à cause des convictions politiques de sa mairie. Montpellier a su s’en emparer et reprendre ainsi le leadership régional.</w:t>
      </w:r>
      <w:r w:rsidRPr="00A54B4D">
        <w:rPr>
          <w:rFonts w:cs="Times New Roman"/>
        </w:rPr>
        <w:t xml:space="preserve"> </w:t>
      </w:r>
    </w:p>
    <w:p w14:paraId="7E7F70F7" w14:textId="77777777" w:rsidR="00FF25A1" w:rsidRDefault="00FF25A1" w:rsidP="00FF25A1">
      <w:pPr>
        <w:ind w:left="284" w:firstLine="567"/>
        <w:jc w:val="both"/>
        <w:rPr>
          <w:rFonts w:cs="Times New Roman"/>
        </w:rPr>
      </w:pPr>
      <w:r>
        <w:rPr>
          <w:rFonts w:cs="Times New Roman"/>
        </w:rPr>
        <w:t xml:space="preserve">Entre deux événements spectaculaires, la ville s’est rendormie dans une routine paresseuse ou parfois belliqueuse entre révoltes et guerres de religions. </w:t>
      </w:r>
    </w:p>
    <w:p w14:paraId="7A1DAE03" w14:textId="77777777" w:rsidR="00FF25A1" w:rsidRDefault="00FF25A1" w:rsidP="00FF25A1">
      <w:pPr>
        <w:ind w:left="284" w:firstLine="567"/>
        <w:jc w:val="both"/>
        <w:rPr>
          <w:rFonts w:cs="Times New Roman"/>
        </w:rPr>
      </w:pPr>
      <w:r>
        <w:rPr>
          <w:rFonts w:cs="Times New Roman"/>
        </w:rPr>
        <w:t>Elle a néanmoins toujours su faire preuve d’une richesse culturelle remarquable et ses vestiges l’attestent largement.</w:t>
      </w:r>
    </w:p>
    <w:p w14:paraId="5FA993B6" w14:textId="77777777" w:rsidR="00FF25A1" w:rsidRDefault="00FF25A1" w:rsidP="00FF25A1">
      <w:pPr>
        <w:ind w:left="284" w:firstLine="567"/>
        <w:jc w:val="both"/>
        <w:rPr>
          <w:rFonts w:cs="Times New Roman"/>
        </w:rPr>
      </w:pPr>
      <w:r>
        <w:rPr>
          <w:rFonts w:cs="Times New Roman"/>
        </w:rPr>
        <w:t>Les vestiges de ces périodes fastes sont encore là mais ne sont plus utilisés à leur juste valeur. Entre chacun de ces événements la ville retrouve une survie tranquille et vulnérable qui ressemble à une mort lente.</w:t>
      </w:r>
    </w:p>
    <w:p w14:paraId="0794993E" w14:textId="62C826B1" w:rsidR="00FF25A1" w:rsidRDefault="00FF25A1" w:rsidP="00FF25A1">
      <w:pPr>
        <w:ind w:left="284" w:firstLine="567"/>
        <w:jc w:val="both"/>
        <w:rPr>
          <w:rFonts w:cs="Times New Roman"/>
        </w:rPr>
      </w:pPr>
      <w:r>
        <w:rPr>
          <w:rFonts w:cs="Times New Roman"/>
        </w:rPr>
        <w:t>Sommes-nous, résignés à rentrer à nouveau dans une profonde hibernation par simple</w:t>
      </w:r>
      <w:r w:rsidR="007519A9">
        <w:rPr>
          <w:rFonts w:cs="Times New Roman"/>
        </w:rPr>
        <w:t>s</w:t>
      </w:r>
      <w:r>
        <w:rPr>
          <w:rFonts w:cs="Times New Roman"/>
        </w:rPr>
        <w:t xml:space="preserve"> atermoiements politiques et incapacité à se faire entendre ?</w:t>
      </w:r>
    </w:p>
    <w:p w14:paraId="2B1D3386" w14:textId="408FAC0C" w:rsidR="0045224D" w:rsidRDefault="0045224D" w:rsidP="0045224D">
      <w:pPr>
        <w:ind w:left="284" w:firstLine="567"/>
        <w:jc w:val="both"/>
        <w:rPr>
          <w:rFonts w:cs="Times New Roman"/>
        </w:rPr>
      </w:pPr>
      <w:r>
        <w:rPr>
          <w:rFonts w:cs="Times New Roman"/>
        </w:rPr>
        <w:t xml:space="preserve">Une ville sans entreprise est vouée à mourir </w:t>
      </w:r>
      <w:r w:rsidR="007519A9">
        <w:rPr>
          <w:rFonts w:cs="Times New Roman"/>
        </w:rPr>
        <w:t xml:space="preserve">faute de créations </w:t>
      </w:r>
      <w:r>
        <w:rPr>
          <w:rFonts w:cs="Times New Roman"/>
        </w:rPr>
        <w:t>de richesses. Cette richesse est autant financière que sociale, culturelle ou éducative. Elle lui accorde son autonomie et sa fierté à rayonner.</w:t>
      </w:r>
    </w:p>
    <w:p w14:paraId="1A4E78D1" w14:textId="7891B4AD" w:rsidR="0045224D" w:rsidRDefault="0045224D" w:rsidP="0045224D">
      <w:pPr>
        <w:ind w:left="284" w:firstLine="567"/>
        <w:jc w:val="both"/>
        <w:rPr>
          <w:rFonts w:cs="Times New Roman"/>
        </w:rPr>
      </w:pPr>
      <w:r>
        <w:rPr>
          <w:rFonts w:cs="Times New Roman"/>
        </w:rPr>
        <w:t>La France et plus particulièrement notre région, semble</w:t>
      </w:r>
      <w:r w:rsidR="007519A9">
        <w:rPr>
          <w:rFonts w:cs="Times New Roman"/>
        </w:rPr>
        <w:t>nt</w:t>
      </w:r>
      <w:r>
        <w:rPr>
          <w:rFonts w:cs="Times New Roman"/>
        </w:rPr>
        <w:t xml:space="preserve"> avoir définitivement perdu le combat de la conquête économique. Nos grands acteurs </w:t>
      </w:r>
      <w:r w:rsidR="006D4330">
        <w:rPr>
          <w:rFonts w:cs="Times New Roman"/>
        </w:rPr>
        <w:t xml:space="preserve">économiques </w:t>
      </w:r>
      <w:r>
        <w:rPr>
          <w:rFonts w:cs="Times New Roman"/>
        </w:rPr>
        <w:t>ont</w:t>
      </w:r>
      <w:r w:rsidR="006D4330">
        <w:rPr>
          <w:rFonts w:cs="Times New Roman"/>
        </w:rPr>
        <w:t>,</w:t>
      </w:r>
      <w:r>
        <w:rPr>
          <w:rFonts w:cs="Times New Roman"/>
        </w:rPr>
        <w:t xml:space="preserve"> soit disparus, écrasés par un combat inégal contre la concurrence à bas coût, soit sont partis vers des cieux fiscalement plus cléments. </w:t>
      </w:r>
    </w:p>
    <w:p w14:paraId="4F7DBB4C" w14:textId="010D397B" w:rsidR="0045224D" w:rsidRDefault="0045224D" w:rsidP="0045224D">
      <w:pPr>
        <w:ind w:left="284" w:firstLine="567"/>
        <w:jc w:val="both"/>
        <w:rPr>
          <w:rFonts w:cs="Times New Roman"/>
        </w:rPr>
      </w:pPr>
      <w:r>
        <w:rPr>
          <w:rFonts w:cs="Times New Roman"/>
        </w:rPr>
        <w:t>L’activité Nîmoise est donc sous perfusion vivant des emplois régaliens, administratifs ou de subventions entravant toutes libertés d’actions au gré des influences étatiques.</w:t>
      </w:r>
    </w:p>
    <w:p w14:paraId="2587367E" w14:textId="1848229D" w:rsidR="0045224D" w:rsidRDefault="0045224D" w:rsidP="0045224D">
      <w:pPr>
        <w:ind w:left="284" w:firstLine="567"/>
        <w:jc w:val="both"/>
        <w:rPr>
          <w:rFonts w:cs="Times New Roman"/>
        </w:rPr>
      </w:pPr>
      <w:r>
        <w:rPr>
          <w:rFonts w:cs="Times New Roman"/>
        </w:rPr>
        <w:t xml:space="preserve">Est-il encore possible de redonner à notre cité sa force et sa superbe ? Cela passe, nous semble-t-il, par l’émergence d’une activité entrepreneuriale au sein </w:t>
      </w:r>
      <w:r w:rsidR="007519A9">
        <w:rPr>
          <w:rFonts w:cs="Times New Roman"/>
        </w:rPr>
        <w:t>de laquelle</w:t>
      </w:r>
      <w:r>
        <w:rPr>
          <w:rFonts w:cs="Times New Roman"/>
        </w:rPr>
        <w:t xml:space="preserve"> un maximum de nîmois pourrai</w:t>
      </w:r>
      <w:r w:rsidR="007519A9">
        <w:rPr>
          <w:rFonts w:cs="Times New Roman"/>
        </w:rPr>
        <w:t>en</w:t>
      </w:r>
      <w:r>
        <w:rPr>
          <w:rFonts w:cs="Times New Roman"/>
        </w:rPr>
        <w:t>t prendre leur part !</w:t>
      </w:r>
    </w:p>
    <w:p w14:paraId="68DA2602" w14:textId="04F223D3" w:rsidR="0045473C" w:rsidRDefault="00FA04EB" w:rsidP="00FA04EB">
      <w:pPr>
        <w:ind w:left="284" w:firstLine="567"/>
        <w:jc w:val="both"/>
        <w:rPr>
          <w:rFonts w:cs="Times New Roman"/>
        </w:rPr>
      </w:pPr>
      <w:r>
        <w:rPr>
          <w:rFonts w:cs="Times New Roman"/>
        </w:rPr>
        <w:t xml:space="preserve">Seul le dynamisme économique peut, en période de réduction de l’état providence, </w:t>
      </w:r>
      <w:r w:rsidR="0045473C">
        <w:rPr>
          <w:rFonts w:cs="Times New Roman"/>
        </w:rPr>
        <w:t xml:space="preserve">créer la richesse pour </w:t>
      </w:r>
      <w:r>
        <w:rPr>
          <w:rFonts w:cs="Times New Roman"/>
        </w:rPr>
        <w:t xml:space="preserve">financer l’évolution du confort de nos citoyens, sans remettre en cause la répartition fiscale </w:t>
      </w:r>
      <w:r w:rsidR="007519A9">
        <w:rPr>
          <w:rFonts w:cs="Times New Roman"/>
        </w:rPr>
        <w:t>et risquer le départ</w:t>
      </w:r>
      <w:r>
        <w:rPr>
          <w:rFonts w:cs="Times New Roman"/>
        </w:rPr>
        <w:t xml:space="preserve"> de certains chefs d’entreprise.  </w:t>
      </w:r>
    </w:p>
    <w:p w14:paraId="37A0F15F" w14:textId="7D5E840D" w:rsidR="00F847CA" w:rsidRDefault="004613AF" w:rsidP="0064345C">
      <w:pPr>
        <w:ind w:left="284" w:firstLine="567"/>
        <w:jc w:val="both"/>
        <w:rPr>
          <w:rFonts w:cs="Times New Roman"/>
        </w:rPr>
      </w:pPr>
      <w:r>
        <w:rPr>
          <w:rFonts w:cs="Times New Roman"/>
        </w:rPr>
        <w:t xml:space="preserve">Tout le monde en est persuadé, </w:t>
      </w:r>
      <w:r w:rsidR="00A10469">
        <w:rPr>
          <w:rFonts w:cs="Times New Roman"/>
        </w:rPr>
        <w:t>comme le prouve la guerre que se font les</w:t>
      </w:r>
      <w:r>
        <w:rPr>
          <w:rFonts w:cs="Times New Roman"/>
        </w:rPr>
        <w:t xml:space="preserve"> villes </w:t>
      </w:r>
      <w:r w:rsidR="00A10469">
        <w:rPr>
          <w:rFonts w:cs="Times New Roman"/>
        </w:rPr>
        <w:t xml:space="preserve">qui </w:t>
      </w:r>
      <w:r>
        <w:rPr>
          <w:rFonts w:cs="Times New Roman"/>
        </w:rPr>
        <w:t>ont à cœur d’attirer des entreprises</w:t>
      </w:r>
      <w:r w:rsidR="00307259">
        <w:rPr>
          <w:rFonts w:cs="Times New Roman"/>
        </w:rPr>
        <w:t>. A</w:t>
      </w:r>
      <w:r>
        <w:rPr>
          <w:rFonts w:cs="Times New Roman"/>
        </w:rPr>
        <w:t xml:space="preserve">u-delà des </w:t>
      </w:r>
      <w:r w:rsidR="00307259">
        <w:rPr>
          <w:rFonts w:cs="Times New Roman"/>
        </w:rPr>
        <w:t>emplois créés</w:t>
      </w:r>
      <w:r w:rsidR="002E3501">
        <w:rPr>
          <w:rFonts w:cs="Times New Roman"/>
        </w:rPr>
        <w:t>,</w:t>
      </w:r>
      <w:r w:rsidR="00307259">
        <w:rPr>
          <w:rFonts w:cs="Times New Roman"/>
        </w:rPr>
        <w:t xml:space="preserve"> </w:t>
      </w:r>
      <w:r w:rsidR="00A10469">
        <w:rPr>
          <w:rFonts w:cs="Times New Roman"/>
        </w:rPr>
        <w:t xml:space="preserve">de </w:t>
      </w:r>
      <w:r w:rsidR="00307259">
        <w:rPr>
          <w:rFonts w:cs="Times New Roman"/>
        </w:rPr>
        <w:t>la</w:t>
      </w:r>
      <w:r>
        <w:rPr>
          <w:rFonts w:cs="Times New Roman"/>
        </w:rPr>
        <w:t xml:space="preserve"> fiscalité </w:t>
      </w:r>
      <w:r w:rsidR="00A10469">
        <w:rPr>
          <w:rFonts w:cs="Times New Roman"/>
        </w:rPr>
        <w:t xml:space="preserve">collectée par </w:t>
      </w:r>
      <w:r>
        <w:rPr>
          <w:rFonts w:cs="Times New Roman"/>
        </w:rPr>
        <w:t xml:space="preserve">la communauté et </w:t>
      </w:r>
      <w:r w:rsidR="00A10469">
        <w:rPr>
          <w:rFonts w:cs="Times New Roman"/>
        </w:rPr>
        <w:lastRenderedPageBreak/>
        <w:t>l’accroissement de l’activité bénéfique aux</w:t>
      </w:r>
      <w:r>
        <w:rPr>
          <w:rFonts w:cs="Times New Roman"/>
        </w:rPr>
        <w:t xml:space="preserve"> prestataires de services et commerces locaux</w:t>
      </w:r>
      <w:r w:rsidR="00A10469">
        <w:rPr>
          <w:rFonts w:cs="Times New Roman"/>
        </w:rPr>
        <w:t xml:space="preserve">, l’arrivée d’une entreprise </w:t>
      </w:r>
      <w:r w:rsidR="007519A9">
        <w:rPr>
          <w:rFonts w:cs="Times New Roman"/>
        </w:rPr>
        <w:t xml:space="preserve">n’est acceptée que si elle ne perturbe pas le paysage et </w:t>
      </w:r>
      <w:r w:rsidR="006D4330">
        <w:rPr>
          <w:rFonts w:cs="Times New Roman"/>
        </w:rPr>
        <w:t>l’</w:t>
      </w:r>
      <w:r w:rsidR="007519A9">
        <w:rPr>
          <w:rFonts w:cs="Times New Roman"/>
        </w:rPr>
        <w:t>équilibre local</w:t>
      </w:r>
      <w:r>
        <w:rPr>
          <w:rFonts w:cs="Times New Roman"/>
        </w:rPr>
        <w:t>.</w:t>
      </w:r>
    </w:p>
    <w:p w14:paraId="3458A05B" w14:textId="3BBCE294" w:rsidR="00F847CA" w:rsidRDefault="006D4330" w:rsidP="00F847CA">
      <w:pPr>
        <w:pStyle w:val="Titre3"/>
      </w:pPr>
      <w:bookmarkStart w:id="6" w:name="_Toc65503277"/>
      <w:r>
        <w:t>Exploration des réformes potentielles</w:t>
      </w:r>
      <w:bookmarkEnd w:id="6"/>
    </w:p>
    <w:p w14:paraId="470C8A8A" w14:textId="05EE55D5" w:rsidR="00F847CA" w:rsidRDefault="00F847CA" w:rsidP="00F847CA">
      <w:pPr>
        <w:ind w:left="284" w:firstLine="567"/>
        <w:jc w:val="both"/>
        <w:rPr>
          <w:rFonts w:cs="Times New Roman"/>
        </w:rPr>
      </w:pPr>
      <w:r>
        <w:rPr>
          <w:rFonts w:cs="Times New Roman"/>
        </w:rPr>
        <w:t>Produire ex ni</w:t>
      </w:r>
      <w:r w:rsidR="003921A1">
        <w:rPr>
          <w:rFonts w:cs="Times New Roman"/>
        </w:rPr>
        <w:t>hi</w:t>
      </w:r>
      <w:r>
        <w:rPr>
          <w:rFonts w:cs="Times New Roman"/>
        </w:rPr>
        <w:t>lo nécessite des investissements lourds, des matières premières dont nous ne disposons pas ou dont l’exploitation n’est plus compatible avec notre mode de vie. La France n’est pas prête à retrouver sur son sol et particulièrement dans son air une production polluante.</w:t>
      </w:r>
    </w:p>
    <w:p w14:paraId="472BB4E9" w14:textId="584D09A0" w:rsidR="00F847CA" w:rsidRDefault="00F847CA" w:rsidP="00F847CA">
      <w:pPr>
        <w:ind w:left="284" w:firstLine="567"/>
        <w:jc w:val="both"/>
        <w:rPr>
          <w:rFonts w:cs="Times New Roman"/>
        </w:rPr>
      </w:pPr>
      <w:r>
        <w:rPr>
          <w:rFonts w:cs="Times New Roman"/>
        </w:rPr>
        <w:t>Le combat de l’industrie lourde semble clairement perdu mais l’enjeu économique est désormais dans la transformation et le service. L’Afrique du Nord puis l‘Asie du Sud Est semblai</w:t>
      </w:r>
      <w:r w:rsidR="007519A9">
        <w:rPr>
          <w:rFonts w:cs="Times New Roman"/>
        </w:rPr>
        <w:t>en</w:t>
      </w:r>
      <w:r>
        <w:rPr>
          <w:rFonts w:cs="Times New Roman"/>
        </w:rPr>
        <w:t>t avoir gagné ce combat inégal grâce à un important</w:t>
      </w:r>
      <w:r w:rsidRPr="00CE0D4A">
        <w:rPr>
          <w:rFonts w:cs="Times New Roman"/>
        </w:rPr>
        <w:t xml:space="preserve"> </w:t>
      </w:r>
      <w:r>
        <w:rPr>
          <w:rFonts w:cs="Times New Roman"/>
        </w:rPr>
        <w:t xml:space="preserve">différentiel de la charge salariale. </w:t>
      </w:r>
    </w:p>
    <w:p w14:paraId="72C8343F" w14:textId="235F7EE2" w:rsidR="00F847CA" w:rsidRDefault="00F847CA" w:rsidP="00F847CA">
      <w:pPr>
        <w:ind w:left="284" w:firstLine="567"/>
        <w:jc w:val="both"/>
        <w:rPr>
          <w:rFonts w:cs="Times New Roman"/>
        </w:rPr>
      </w:pPr>
      <w:r>
        <w:rPr>
          <w:rFonts w:cs="Times New Roman"/>
        </w:rPr>
        <w:t>La logistique traditionnelle, telle que celle que nous avons dans notre région dont Amazon, est le reflet d’une consommation locale, de ce qui a été produit à l’extérieur de nos frontières. Nous réduisons le rôle économique de nos concitoyens à celui d’achete</w:t>
      </w:r>
      <w:r w:rsidR="007519A9">
        <w:rPr>
          <w:rFonts w:cs="Times New Roman"/>
        </w:rPr>
        <w:t>u</w:t>
      </w:r>
      <w:r>
        <w:rPr>
          <w:rFonts w:cs="Times New Roman"/>
        </w:rPr>
        <w:t>r des produits qui ont enrichi ceux qui les ont fabriqués ailleurs</w:t>
      </w:r>
      <w:r w:rsidR="007519A9">
        <w:rPr>
          <w:rFonts w:cs="Times New Roman"/>
        </w:rPr>
        <w:t xml:space="preserve"> et non de générateur de </w:t>
      </w:r>
      <w:r w:rsidR="00397CCA">
        <w:rPr>
          <w:rFonts w:cs="Times New Roman"/>
        </w:rPr>
        <w:t>plus-value</w:t>
      </w:r>
      <w:r>
        <w:rPr>
          <w:rFonts w:cs="Times New Roman"/>
        </w:rPr>
        <w:t>.</w:t>
      </w:r>
      <w:r w:rsidRPr="00205385">
        <w:rPr>
          <w:rFonts w:cs="Times New Roman"/>
        </w:rPr>
        <w:t xml:space="preserve"> </w:t>
      </w:r>
    </w:p>
    <w:p w14:paraId="05893A6B" w14:textId="77777777" w:rsidR="00F847CA" w:rsidRDefault="00F847CA" w:rsidP="00F847CA">
      <w:pPr>
        <w:ind w:left="284" w:firstLine="567"/>
        <w:jc w:val="both"/>
        <w:rPr>
          <w:rFonts w:cs="Times New Roman"/>
        </w:rPr>
      </w:pPr>
      <w:r>
        <w:rPr>
          <w:rFonts w:cs="Times New Roman"/>
        </w:rPr>
        <w:t xml:space="preserve">A l’heure d’une catastrophe sanitaire sans précédent, une redistribution des cartes peut se faire dans l’économie mondiale de façon radicale. </w:t>
      </w:r>
    </w:p>
    <w:p w14:paraId="7C92D324" w14:textId="77777777" w:rsidR="00F847CA" w:rsidRDefault="00F847CA" w:rsidP="00F847CA">
      <w:pPr>
        <w:ind w:left="284" w:firstLine="567"/>
        <w:jc w:val="both"/>
        <w:rPr>
          <w:rFonts w:cs="Times New Roman"/>
        </w:rPr>
      </w:pPr>
      <w:r>
        <w:rPr>
          <w:rFonts w:cs="Times New Roman"/>
        </w:rPr>
        <w:t>Dépendre d’approvisionnements trop lointains a désormais ses limites dont nous avons pris conscience à nos dépends. L’impératif de relocaliser notre production, ce qui avait déjà été amorcé avant la crise, se fait de plus en plus pressante.</w:t>
      </w:r>
    </w:p>
    <w:p w14:paraId="27BAF5BB" w14:textId="467EE284" w:rsidR="00F847CA" w:rsidRDefault="00F847CA" w:rsidP="00F847CA">
      <w:pPr>
        <w:ind w:left="284" w:firstLine="567"/>
        <w:jc w:val="both"/>
        <w:rPr>
          <w:rFonts w:cs="Times New Roman"/>
        </w:rPr>
      </w:pPr>
      <w:r>
        <w:rPr>
          <w:rFonts w:cs="Times New Roman"/>
        </w:rPr>
        <w:t xml:space="preserve">La conscience de l’urgence écologique va </w:t>
      </w:r>
      <w:r w:rsidR="003E5D0C">
        <w:rPr>
          <w:rFonts w:cs="Times New Roman"/>
        </w:rPr>
        <w:t>croître</w:t>
      </w:r>
      <w:r>
        <w:rPr>
          <w:rFonts w:cs="Times New Roman"/>
        </w:rPr>
        <w:t xml:space="preserve"> à l’issue de ce confinement du COVID19 durant lequel le citadin aura redécouvert que l’air peut redevenir pur. Ce n’est pas uniquement en plantant quelques arbres que le problème sera réglé. </w:t>
      </w:r>
    </w:p>
    <w:p w14:paraId="4A71BEE8" w14:textId="5B846594" w:rsidR="00F847CA" w:rsidRDefault="00F847CA" w:rsidP="00F847CA">
      <w:pPr>
        <w:ind w:left="284" w:firstLine="567"/>
        <w:jc w:val="both"/>
        <w:rPr>
          <w:rFonts w:cs="Times New Roman"/>
        </w:rPr>
      </w:pPr>
      <w:r>
        <w:rPr>
          <w:rFonts w:cs="Times New Roman"/>
        </w:rPr>
        <w:t>Actuellement, l’Europe est un vaste marché alimenté en grande partie par l’Asie. Les critères de décisions vont changer. La priorité sera de produire au plus près du lieu de consommation mettant fin aux reflexes systématiques de réduction de coût</w:t>
      </w:r>
      <w:r w:rsidR="007519A9">
        <w:rPr>
          <w:rFonts w:cs="Times New Roman"/>
        </w:rPr>
        <w:t>s</w:t>
      </w:r>
      <w:r>
        <w:rPr>
          <w:rFonts w:cs="Times New Roman"/>
        </w:rPr>
        <w:t xml:space="preserve"> sans autres considérations stratégiques. </w:t>
      </w:r>
    </w:p>
    <w:p w14:paraId="08B5980F" w14:textId="2BFC0A38" w:rsidR="00F847CA" w:rsidRDefault="00F847CA" w:rsidP="00F847CA">
      <w:pPr>
        <w:ind w:left="284" w:firstLine="567"/>
        <w:jc w:val="both"/>
        <w:rPr>
          <w:rFonts w:cs="Times New Roman"/>
        </w:rPr>
      </w:pPr>
      <w:r>
        <w:rPr>
          <w:rFonts w:cs="Times New Roman"/>
        </w:rPr>
        <w:t>La Chine, consciente du caractère éphémère de son réveil, travaille depuis 2012 sur son projet de « La route de la Soie » pour optimiser ses infrastructures logistiques afin de renforcer l’inondation de l’Europe avec sa production qui a</w:t>
      </w:r>
      <w:r w:rsidRPr="00E04507">
        <w:rPr>
          <w:rFonts w:cs="Times New Roman"/>
        </w:rPr>
        <w:t xml:space="preserve"> </w:t>
      </w:r>
      <w:r>
        <w:rPr>
          <w:rFonts w:cs="Times New Roman"/>
        </w:rPr>
        <w:t xml:space="preserve">désormais perdu de sa compétitivité originelle. Le déficit de qualité était jusqu’alors largement compensé par un écart de coût convaincant. L’augmentation du coût de la vie des salariés asiatiques réduit cet écart de compétitivité et la qualité </w:t>
      </w:r>
      <w:r w:rsidR="007519A9">
        <w:rPr>
          <w:rFonts w:cs="Times New Roman"/>
        </w:rPr>
        <w:t>redevient un critère</w:t>
      </w:r>
      <w:r>
        <w:rPr>
          <w:rFonts w:cs="Times New Roman"/>
        </w:rPr>
        <w:t xml:space="preserve"> discriminant au profit des fabrications occidentales.</w:t>
      </w:r>
    </w:p>
    <w:p w14:paraId="39973FC1" w14:textId="72766BA4" w:rsidR="00F847CA" w:rsidRDefault="00F847CA" w:rsidP="00F847CA">
      <w:pPr>
        <w:ind w:left="284" w:firstLine="567"/>
        <w:jc w:val="both"/>
        <w:rPr>
          <w:rFonts w:cs="Times New Roman"/>
        </w:rPr>
      </w:pPr>
      <w:r>
        <w:rPr>
          <w:rFonts w:cs="Times New Roman"/>
        </w:rPr>
        <w:t>Compte tenu des fluctuations démographiques, économiques et stratégiques planétaires, il est fort probable que, même en tenant compte d’une certaine remise en cause de la mondialisation, et, sans réaction de notre part, l’Inde puis l’Afrique devie</w:t>
      </w:r>
      <w:r w:rsidR="007519A9">
        <w:rPr>
          <w:rFonts w:cs="Times New Roman"/>
        </w:rPr>
        <w:t>ndront</w:t>
      </w:r>
      <w:r>
        <w:rPr>
          <w:rFonts w:cs="Times New Roman"/>
        </w:rPr>
        <w:t xml:space="preserve"> les </w:t>
      </w:r>
      <w:r w:rsidR="007519A9">
        <w:rPr>
          <w:rFonts w:cs="Times New Roman"/>
        </w:rPr>
        <w:t xml:space="preserve">prochains </w:t>
      </w:r>
      <w:r w:rsidRPr="00C120CF">
        <w:rPr>
          <w:rFonts w:cs="Times New Roman"/>
          <w:b/>
          <w:bCs/>
        </w:rPr>
        <w:t>ateliers du monde</w:t>
      </w:r>
      <w:r>
        <w:rPr>
          <w:rFonts w:cs="Times New Roman"/>
          <w:b/>
          <w:bCs/>
        </w:rPr>
        <w:t>. Ils nous fournir</w:t>
      </w:r>
      <w:r w:rsidR="007519A9">
        <w:rPr>
          <w:rFonts w:cs="Times New Roman"/>
          <w:b/>
          <w:bCs/>
        </w:rPr>
        <w:t>ont</w:t>
      </w:r>
      <w:r w:rsidRPr="00C120CF">
        <w:rPr>
          <w:rFonts w:cs="Times New Roman"/>
          <w:b/>
          <w:bCs/>
        </w:rPr>
        <w:t xml:space="preserve"> </w:t>
      </w:r>
      <w:r>
        <w:rPr>
          <w:rFonts w:cs="Times New Roman"/>
          <w:b/>
          <w:bCs/>
        </w:rPr>
        <w:t>l</w:t>
      </w:r>
      <w:r w:rsidRPr="00C120CF">
        <w:rPr>
          <w:rFonts w:cs="Times New Roman"/>
          <w:b/>
          <w:bCs/>
        </w:rPr>
        <w:t>es composants</w:t>
      </w:r>
      <w:r>
        <w:rPr>
          <w:rFonts w:cs="Times New Roman"/>
        </w:rPr>
        <w:t xml:space="preserve"> ou </w:t>
      </w:r>
      <w:r w:rsidRPr="00C120CF">
        <w:rPr>
          <w:rFonts w:cs="Times New Roman"/>
          <w:b/>
          <w:bCs/>
        </w:rPr>
        <w:t>matières premières</w:t>
      </w:r>
      <w:r>
        <w:rPr>
          <w:rFonts w:cs="Times New Roman"/>
        </w:rPr>
        <w:t xml:space="preserve"> dont l’Europe aura besoin. </w:t>
      </w:r>
      <w:r w:rsidR="007519A9">
        <w:rPr>
          <w:rFonts w:cs="Times New Roman"/>
        </w:rPr>
        <w:t>C’est souhaitable et i</w:t>
      </w:r>
      <w:r>
        <w:rPr>
          <w:rFonts w:cs="Times New Roman"/>
        </w:rPr>
        <w:t xml:space="preserve">l est de la responsabilité des états occidentaux d’encourager une activité économique dans les pays en voie de développements pour juguler des mouvements migratoires non </w:t>
      </w:r>
      <w:r w:rsidR="003E5D0C">
        <w:rPr>
          <w:rFonts w:cs="Times New Roman"/>
        </w:rPr>
        <w:t>maîtrisables</w:t>
      </w:r>
      <w:r>
        <w:rPr>
          <w:rFonts w:cs="Times New Roman"/>
        </w:rPr>
        <w:t xml:space="preserve">. </w:t>
      </w:r>
    </w:p>
    <w:p w14:paraId="7A75B3D0" w14:textId="77777777" w:rsidR="00F847CA" w:rsidRPr="005E4575" w:rsidRDefault="00F847CA" w:rsidP="00F847CA">
      <w:pPr>
        <w:ind w:left="284" w:firstLine="567"/>
        <w:jc w:val="both"/>
        <w:rPr>
          <w:rFonts w:cs="Times New Roman"/>
        </w:rPr>
      </w:pPr>
      <w:r>
        <w:rPr>
          <w:rFonts w:cs="Times New Roman"/>
        </w:rPr>
        <w:t xml:space="preserve">C’est le pôle multimodal le mieux adapté qui bénéficiera du rôle de la </w:t>
      </w:r>
      <w:r w:rsidRPr="005D0817">
        <w:rPr>
          <w:rFonts w:cs="Times New Roman"/>
          <w:b/>
          <w:bCs/>
        </w:rPr>
        <w:t>porte sud de l’Europe</w:t>
      </w:r>
      <w:r>
        <w:rPr>
          <w:rFonts w:cs="Times New Roman"/>
        </w:rPr>
        <w:t xml:space="preserve">. </w:t>
      </w:r>
    </w:p>
    <w:p w14:paraId="10803790" w14:textId="1C1A0B75" w:rsidR="00F847CA" w:rsidRDefault="00F847CA" w:rsidP="00F847CA">
      <w:pPr>
        <w:ind w:left="284" w:firstLine="567"/>
        <w:jc w:val="both"/>
        <w:rPr>
          <w:rFonts w:cs="Times New Roman"/>
        </w:rPr>
      </w:pPr>
      <w:r>
        <w:rPr>
          <w:rFonts w:cs="Times New Roman"/>
        </w:rPr>
        <w:t xml:space="preserve">Transformer et apporter des services nous </w:t>
      </w:r>
      <w:r w:rsidR="0025694E">
        <w:rPr>
          <w:rFonts w:cs="Times New Roman"/>
        </w:rPr>
        <w:t>sera</w:t>
      </w:r>
      <w:r>
        <w:rPr>
          <w:rFonts w:cs="Times New Roman"/>
        </w:rPr>
        <w:t xml:space="preserve"> beaucoup plus accessible.</w:t>
      </w:r>
    </w:p>
    <w:p w14:paraId="21E052AD" w14:textId="77EE8123" w:rsidR="00F847CA" w:rsidRDefault="00F847CA" w:rsidP="00F847CA">
      <w:pPr>
        <w:ind w:left="284" w:firstLine="567"/>
        <w:jc w:val="both"/>
        <w:rPr>
          <w:rFonts w:cs="Times New Roman"/>
        </w:rPr>
      </w:pPr>
      <w:r>
        <w:rPr>
          <w:rFonts w:cs="Times New Roman"/>
        </w:rPr>
        <w:t xml:space="preserve">La réduction de l’utilisation des transports et les risques qu’ils représentent </w:t>
      </w:r>
      <w:r w:rsidR="0025694E">
        <w:rPr>
          <w:rFonts w:cs="Times New Roman"/>
        </w:rPr>
        <w:t>ont</w:t>
      </w:r>
      <w:r>
        <w:rPr>
          <w:rFonts w:cs="Times New Roman"/>
        </w:rPr>
        <w:t xml:space="preserve">, durant le confinement de la moitié de la planète, mis en valeur le confort d’une pollution réduite. Pour les produits assemblés, que nous produisions ou consommions, l’impact écologique est le même mais </w:t>
      </w:r>
      <w:r>
        <w:rPr>
          <w:rFonts w:cs="Times New Roman"/>
        </w:rPr>
        <w:lastRenderedPageBreak/>
        <w:t>l’avantage économique est à celui qui l’assemble, proche de ses consommateurs.  Il est désormais évident que celui qui disposera des infrastructures opérationnelles conformes aux nouvelles exigences d’écologie et de consommation locale, gagnera la nouvelle bataille économique.</w:t>
      </w:r>
      <w:r w:rsidRPr="009717DE">
        <w:rPr>
          <w:rFonts w:cs="Times New Roman"/>
        </w:rPr>
        <w:t xml:space="preserve"> </w:t>
      </w:r>
    </w:p>
    <w:p w14:paraId="35D075A3" w14:textId="440C599B" w:rsidR="00F847CA" w:rsidRDefault="00F847CA" w:rsidP="00F847CA">
      <w:pPr>
        <w:ind w:left="284" w:firstLine="567"/>
        <w:jc w:val="both"/>
        <w:rPr>
          <w:rFonts w:cs="Times New Roman"/>
        </w:rPr>
      </w:pPr>
      <w:r>
        <w:rPr>
          <w:rFonts w:cs="Times New Roman"/>
        </w:rPr>
        <w:t xml:space="preserve">Le circuit court n’existe pas exclusivement en agriculture. </w:t>
      </w:r>
      <w:r w:rsidR="0025694E">
        <w:rPr>
          <w:rFonts w:cs="Times New Roman"/>
        </w:rPr>
        <w:t xml:space="preserve">Faute de pouvoir fabriquer les composants, il nous faut, au moins </w:t>
      </w:r>
      <w:r w:rsidR="003E5D0C">
        <w:rPr>
          <w:rFonts w:cs="Times New Roman"/>
        </w:rPr>
        <w:t>e</w:t>
      </w:r>
      <w:r w:rsidR="0025694E">
        <w:rPr>
          <w:rFonts w:cs="Times New Roman"/>
        </w:rPr>
        <w:t>n préempter l’assemblage.</w:t>
      </w:r>
    </w:p>
    <w:p w14:paraId="193DD04C" w14:textId="5F75A4F0" w:rsidR="00F847CA" w:rsidRDefault="00F847CA" w:rsidP="00F847CA">
      <w:pPr>
        <w:ind w:left="284" w:firstLine="567"/>
        <w:jc w:val="both"/>
        <w:rPr>
          <w:rFonts w:cs="Times New Roman"/>
        </w:rPr>
      </w:pPr>
      <w:r>
        <w:rPr>
          <w:rFonts w:cs="Times New Roman"/>
        </w:rPr>
        <w:t>Une infrastructure non utilisée est une friche polluante. La faire revivre garanti son entretien et le suivi des normes environnementales. Il va devenir criminel de favoriser un mode de transport polluant alors qu’il est possible de faire autrement.</w:t>
      </w:r>
    </w:p>
    <w:p w14:paraId="736CC487" w14:textId="77777777" w:rsidR="00F847CA" w:rsidRPr="0019227B" w:rsidRDefault="00F847CA" w:rsidP="00F847CA"/>
    <w:p w14:paraId="73E9C3DE" w14:textId="2EBC75D7" w:rsidR="004236B3" w:rsidRDefault="004236B3" w:rsidP="0064345C">
      <w:pPr>
        <w:ind w:left="284" w:firstLine="567"/>
        <w:jc w:val="both"/>
        <w:rPr>
          <w:rFonts w:cs="Times New Roman"/>
          <w:b/>
          <w:bCs/>
        </w:rPr>
      </w:pPr>
      <w:r w:rsidRPr="0045473C">
        <w:rPr>
          <w:rFonts w:cs="Times New Roman"/>
          <w:b/>
          <w:bCs/>
        </w:rPr>
        <w:t>Quels sont les points forts à mettre en avant ?</w:t>
      </w:r>
    </w:p>
    <w:p w14:paraId="0F018A42" w14:textId="1108D2FA" w:rsidR="00F847CA" w:rsidRPr="00F847CA" w:rsidRDefault="00F847CA" w:rsidP="00F847CA">
      <w:pPr>
        <w:pStyle w:val="Titre3"/>
      </w:pPr>
      <w:bookmarkStart w:id="7" w:name="_Toc65503278"/>
      <w:r>
        <w:t>A</w:t>
      </w:r>
      <w:r w:rsidRPr="0005032F">
        <w:t>ttirer des entreprises</w:t>
      </w:r>
      <w:r>
        <w:t xml:space="preserve"> en répondant à leur besoin</w:t>
      </w:r>
      <w:bookmarkEnd w:id="7"/>
    </w:p>
    <w:p w14:paraId="2C339B91" w14:textId="77777777" w:rsidR="00F847CA" w:rsidRPr="0045473C" w:rsidRDefault="00F847CA" w:rsidP="0064345C">
      <w:pPr>
        <w:ind w:left="284" w:firstLine="567"/>
        <w:jc w:val="both"/>
        <w:rPr>
          <w:rFonts w:cs="Times New Roman"/>
          <w:b/>
          <w:bCs/>
        </w:rPr>
      </w:pPr>
    </w:p>
    <w:p w14:paraId="27932366" w14:textId="77777777" w:rsidR="004236B3" w:rsidRDefault="004236B3" w:rsidP="004236B3">
      <w:pPr>
        <w:ind w:left="284" w:firstLine="567"/>
        <w:jc w:val="both"/>
        <w:rPr>
          <w:rFonts w:cs="Times New Roman"/>
        </w:rPr>
      </w:pPr>
      <w:r>
        <w:rPr>
          <w:rFonts w:cs="Times New Roman"/>
        </w:rPr>
        <w:t>L</w:t>
      </w:r>
      <w:r w:rsidRPr="00A7717C">
        <w:rPr>
          <w:rFonts w:cs="Times New Roman"/>
        </w:rPr>
        <w:t>es romains l'avaient déjà compris.</w:t>
      </w:r>
      <w:r>
        <w:rPr>
          <w:rFonts w:cs="Times New Roman"/>
        </w:rPr>
        <w:t xml:space="preserve"> Située sur la liaison de la péninsule ibérique à l’Europe,</w:t>
      </w:r>
      <w:r w:rsidRPr="00A7717C">
        <w:rPr>
          <w:rFonts w:cs="Times New Roman"/>
        </w:rPr>
        <w:t xml:space="preserve"> </w:t>
      </w:r>
      <w:r>
        <w:rPr>
          <w:rFonts w:cs="Times New Roman"/>
        </w:rPr>
        <w:t>l</w:t>
      </w:r>
      <w:r w:rsidRPr="00A7717C">
        <w:rPr>
          <w:rFonts w:cs="Times New Roman"/>
        </w:rPr>
        <w:t>e positionnement de N</w:t>
      </w:r>
      <w:r>
        <w:rPr>
          <w:rFonts w:cs="Times New Roman"/>
        </w:rPr>
        <w:t xml:space="preserve">îmes est particulièrement favorable à la convergence des flux de marchandises. </w:t>
      </w:r>
    </w:p>
    <w:p w14:paraId="52C1C18B" w14:textId="77777777" w:rsidR="004236B3" w:rsidRDefault="004236B3" w:rsidP="004236B3">
      <w:pPr>
        <w:ind w:left="284" w:firstLine="567"/>
        <w:jc w:val="both"/>
        <w:rPr>
          <w:rFonts w:cs="Times New Roman"/>
        </w:rPr>
      </w:pPr>
      <w:r>
        <w:rPr>
          <w:rFonts w:cs="Times New Roman"/>
        </w:rPr>
        <w:t>La Via Domitia n’avait d’intérêt que par la rareté des routes dont le réseau était, à l’époque, beaucoup moins dense. L’intérêt est dans la rareté. Le réseau routier national couvre suffisamment bien le territoire pour que cela ne soit plus présenté comme un argument d’exception.</w:t>
      </w:r>
    </w:p>
    <w:p w14:paraId="0A0E932D" w14:textId="790CDF44" w:rsidR="004236B3" w:rsidRDefault="004236B3" w:rsidP="004236B3">
      <w:pPr>
        <w:ind w:left="284" w:firstLine="567"/>
        <w:jc w:val="both"/>
        <w:rPr>
          <w:rFonts w:cs="Times New Roman"/>
        </w:rPr>
      </w:pPr>
      <w:r>
        <w:rPr>
          <w:rFonts w:cs="Times New Roman"/>
        </w:rPr>
        <w:t xml:space="preserve">A Nîmes, la main d’œuvre est disponible, son adaptation à la manutention et aux </w:t>
      </w:r>
      <w:r w:rsidR="003E5D0C">
        <w:rPr>
          <w:rFonts w:cs="Times New Roman"/>
        </w:rPr>
        <w:t>chaînes</w:t>
      </w:r>
      <w:r>
        <w:rPr>
          <w:rFonts w:cs="Times New Roman"/>
        </w:rPr>
        <w:t xml:space="preserve"> d’assemblages est un atout pour faciliter les futures embauches et garantir la vie autour de la future entreprise. Faire venir des salariés</w:t>
      </w:r>
      <w:r w:rsidRPr="00E54EB8">
        <w:rPr>
          <w:rFonts w:cs="Times New Roman"/>
        </w:rPr>
        <w:t xml:space="preserve"> </w:t>
      </w:r>
      <w:r>
        <w:rPr>
          <w:rFonts w:cs="Times New Roman"/>
        </w:rPr>
        <w:t>de loin, les loger, les nourrir, les distraire, éduquer leurs enfants est toujours un problème. (L</w:t>
      </w:r>
      <w:r w:rsidR="0025694E">
        <w:rPr>
          <w:rFonts w:cs="Times New Roman"/>
        </w:rPr>
        <w:t>a lutte contre le chômage est un véritable argument</w:t>
      </w:r>
      <w:r w:rsidR="003921A1">
        <w:rPr>
          <w:rFonts w:cs="Times New Roman"/>
        </w:rPr>
        <w:t>)</w:t>
      </w:r>
      <w:r w:rsidR="0025694E">
        <w:rPr>
          <w:rFonts w:cs="Times New Roman"/>
        </w:rPr>
        <w:t>.</w:t>
      </w:r>
      <w:r>
        <w:rPr>
          <w:rFonts w:cs="Times New Roman"/>
        </w:rPr>
        <w:t xml:space="preserve"> </w:t>
      </w:r>
    </w:p>
    <w:p w14:paraId="6C30EACE" w14:textId="62C43786" w:rsidR="004236B3" w:rsidRDefault="006D4330" w:rsidP="004236B3">
      <w:pPr>
        <w:ind w:left="284" w:firstLine="567"/>
        <w:jc w:val="both"/>
        <w:rPr>
          <w:rFonts w:cs="Times New Roman"/>
        </w:rPr>
      </w:pPr>
      <w:r>
        <w:rPr>
          <w:rFonts w:cs="Times New Roman"/>
        </w:rPr>
        <w:t>Nîmes, v</w:t>
      </w:r>
      <w:r w:rsidR="004236B3">
        <w:rPr>
          <w:rFonts w:cs="Times New Roman"/>
        </w:rPr>
        <w:t>ille d’histoire et potentiellement reconnue par l’UNESCO, la citée dispose des structures culturelles, scolaires, universitaires et sanitaires répondant aux critères de choix pour le tourisme mais aussi pour un chef d’entreprise qui fui</w:t>
      </w:r>
      <w:r w:rsidR="00FA04EB">
        <w:rPr>
          <w:rFonts w:cs="Times New Roman"/>
        </w:rPr>
        <w:t>t</w:t>
      </w:r>
      <w:r w:rsidR="004236B3">
        <w:rPr>
          <w:rFonts w:cs="Times New Roman"/>
        </w:rPr>
        <w:t xml:space="preserve"> les villes </w:t>
      </w:r>
      <w:r w:rsidR="00FA04EB">
        <w:rPr>
          <w:rFonts w:cs="Times New Roman"/>
        </w:rPr>
        <w:t>dortoir</w:t>
      </w:r>
      <w:r w:rsidR="004236B3">
        <w:rPr>
          <w:rFonts w:cs="Times New Roman"/>
        </w:rPr>
        <w:t>.</w:t>
      </w:r>
    </w:p>
    <w:p w14:paraId="2BACC94A" w14:textId="5695D308" w:rsidR="004236B3" w:rsidRDefault="006D4330" w:rsidP="004236B3">
      <w:pPr>
        <w:ind w:left="284" w:firstLine="567"/>
        <w:jc w:val="both"/>
        <w:rPr>
          <w:rFonts w:cs="Times New Roman"/>
        </w:rPr>
      </w:pPr>
      <w:r>
        <w:rPr>
          <w:rFonts w:cs="Times New Roman"/>
        </w:rPr>
        <w:t>A Nîmes, l</w:t>
      </w:r>
      <w:r w:rsidR="004236B3">
        <w:rPr>
          <w:rFonts w:cs="Times New Roman"/>
        </w:rPr>
        <w:t>e cadre de vie, la réputation festive, les logements, les équipements sportifs et commerciaux sont, les atouts indispensables pour ne pas être exclus de la compétition entre villes potentiellement accueillantes.</w:t>
      </w:r>
    </w:p>
    <w:p w14:paraId="1EB2D774" w14:textId="77777777" w:rsidR="004236B3" w:rsidRDefault="004236B3" w:rsidP="004236B3">
      <w:pPr>
        <w:ind w:left="284" w:firstLine="567"/>
        <w:jc w:val="both"/>
        <w:rPr>
          <w:rFonts w:cs="Times New Roman"/>
        </w:rPr>
      </w:pPr>
      <w:r>
        <w:rPr>
          <w:rFonts w:cs="Times New Roman"/>
        </w:rPr>
        <w:t xml:space="preserve">Comme dans beaucoup de métropoles françaises de taille moyenne, le foncier adéquate y est accessible aux seins de ZAC existantes. </w:t>
      </w:r>
    </w:p>
    <w:p w14:paraId="4E004020" w14:textId="651A277F" w:rsidR="004236B3" w:rsidRPr="00FA04EB" w:rsidRDefault="004236B3" w:rsidP="004236B3">
      <w:pPr>
        <w:ind w:left="284" w:firstLine="567"/>
        <w:jc w:val="both"/>
        <w:rPr>
          <w:rFonts w:cs="Times New Roman"/>
          <w:b/>
          <w:bCs/>
        </w:rPr>
      </w:pPr>
      <w:r w:rsidRPr="00FA04EB">
        <w:rPr>
          <w:rFonts w:cs="Times New Roman"/>
          <w:b/>
          <w:bCs/>
        </w:rPr>
        <w:t xml:space="preserve">Tous ces arguments ont été largement déclinés par les différents </w:t>
      </w:r>
      <w:r w:rsidR="00FA04EB">
        <w:rPr>
          <w:rFonts w:cs="Times New Roman"/>
          <w:b/>
          <w:bCs/>
        </w:rPr>
        <w:t>services économiques</w:t>
      </w:r>
      <w:r w:rsidRPr="00FA04EB">
        <w:rPr>
          <w:rFonts w:cs="Times New Roman"/>
          <w:b/>
          <w:bCs/>
        </w:rPr>
        <w:t xml:space="preserve"> </w:t>
      </w:r>
      <w:r w:rsidR="006D4330">
        <w:rPr>
          <w:rFonts w:cs="Times New Roman"/>
          <w:b/>
          <w:bCs/>
        </w:rPr>
        <w:t xml:space="preserve">et </w:t>
      </w:r>
      <w:r w:rsidR="0025694E">
        <w:rPr>
          <w:rFonts w:cs="Times New Roman"/>
          <w:b/>
          <w:bCs/>
        </w:rPr>
        <w:t>se sont révélés insuffisants</w:t>
      </w:r>
      <w:r w:rsidRPr="00FA04EB">
        <w:rPr>
          <w:rFonts w:cs="Times New Roman"/>
          <w:b/>
          <w:bCs/>
        </w:rPr>
        <w:t xml:space="preserve">. </w:t>
      </w:r>
    </w:p>
    <w:p w14:paraId="7AA8F44C" w14:textId="1EA95111" w:rsidR="004236B3" w:rsidRDefault="004236B3" w:rsidP="004236B3">
      <w:pPr>
        <w:ind w:left="284" w:firstLine="567"/>
        <w:jc w:val="both"/>
        <w:rPr>
          <w:rFonts w:cs="Times New Roman"/>
        </w:rPr>
      </w:pPr>
      <w:r>
        <w:rPr>
          <w:rFonts w:cs="Times New Roman"/>
        </w:rPr>
        <w:t xml:space="preserve">Pour convaincre, il faut présenter un avantage concurrentiel convaincant. Dans un régime libéral, c’est le chef d’entreprise qui choisit son site. Si certains entrepreneurs développent leur entreprise dans leur ville natale, </w:t>
      </w:r>
      <w:r w:rsidR="0025694E">
        <w:rPr>
          <w:rFonts w:cs="Times New Roman"/>
        </w:rPr>
        <w:t>seule la perspective</w:t>
      </w:r>
      <w:r>
        <w:rPr>
          <w:rFonts w:cs="Times New Roman"/>
        </w:rPr>
        <w:t xml:space="preserve"> d’</w:t>
      </w:r>
      <w:r w:rsidR="0025694E">
        <w:rPr>
          <w:rFonts w:cs="Times New Roman"/>
        </w:rPr>
        <w:t xml:space="preserve">une </w:t>
      </w:r>
      <w:r>
        <w:rPr>
          <w:rFonts w:cs="Times New Roman"/>
        </w:rPr>
        <w:t xml:space="preserve">augmentation </w:t>
      </w:r>
      <w:r w:rsidR="0025694E">
        <w:rPr>
          <w:rFonts w:cs="Times New Roman"/>
        </w:rPr>
        <w:t>sensible</w:t>
      </w:r>
      <w:r>
        <w:rPr>
          <w:rFonts w:cs="Times New Roman"/>
        </w:rPr>
        <w:t xml:space="preserve"> de performance, </w:t>
      </w:r>
      <w:r w:rsidR="00FA04EB">
        <w:rPr>
          <w:rFonts w:cs="Times New Roman"/>
        </w:rPr>
        <w:t>favorisé</w:t>
      </w:r>
      <w:r w:rsidR="0025694E">
        <w:rPr>
          <w:rFonts w:cs="Times New Roman"/>
        </w:rPr>
        <w:t>e</w:t>
      </w:r>
      <w:r w:rsidR="00FA04EB">
        <w:rPr>
          <w:rFonts w:cs="Times New Roman"/>
        </w:rPr>
        <w:t xml:space="preserve"> par la qualité de</w:t>
      </w:r>
      <w:r>
        <w:rPr>
          <w:rFonts w:cs="Times New Roman"/>
        </w:rPr>
        <w:t xml:space="preserve"> l’environnement peut convaincre. </w:t>
      </w:r>
    </w:p>
    <w:p w14:paraId="7C37785A" w14:textId="5644ACBA" w:rsidR="00FA04EB" w:rsidRDefault="004236B3" w:rsidP="004236B3">
      <w:pPr>
        <w:ind w:left="284" w:firstLine="567"/>
        <w:jc w:val="both"/>
        <w:rPr>
          <w:rFonts w:cs="Times New Roman"/>
        </w:rPr>
      </w:pPr>
      <w:r>
        <w:rPr>
          <w:rFonts w:cs="Times New Roman"/>
        </w:rPr>
        <w:t xml:space="preserve">Ne disposant pas de matières premières ou de source d’énergie particulière, c’est sur la facilité de coordonner les transports qu’il faut </w:t>
      </w:r>
      <w:r w:rsidR="0025694E">
        <w:rPr>
          <w:rFonts w:cs="Times New Roman"/>
        </w:rPr>
        <w:t xml:space="preserve">pouvoir argumenter et </w:t>
      </w:r>
      <w:r>
        <w:rPr>
          <w:rFonts w:cs="Times New Roman"/>
        </w:rPr>
        <w:t>communiquer.</w:t>
      </w:r>
      <w:r w:rsidRPr="005E4575">
        <w:rPr>
          <w:rFonts w:cs="Times New Roman"/>
        </w:rPr>
        <w:t xml:space="preserve"> </w:t>
      </w:r>
    </w:p>
    <w:p w14:paraId="18416E75" w14:textId="08D3CDED" w:rsidR="004236B3" w:rsidRDefault="00FA04EB" w:rsidP="00546382">
      <w:pPr>
        <w:ind w:left="284" w:firstLine="567"/>
        <w:jc w:val="both"/>
        <w:rPr>
          <w:rFonts w:cs="Times New Roman"/>
        </w:rPr>
      </w:pPr>
      <w:r>
        <w:rPr>
          <w:rFonts w:cs="Times New Roman"/>
        </w:rPr>
        <w:t>Pour ce faire, il faut être à la croisée des chemins mais surtout y avoir accès. Le bord d’une voie n’a aucun intérêt mais une gare de correspondance devient intéressante.</w:t>
      </w:r>
    </w:p>
    <w:p w14:paraId="0A82612D" w14:textId="77777777" w:rsidR="002354DC" w:rsidRDefault="002354DC" w:rsidP="00546382">
      <w:pPr>
        <w:ind w:left="284" w:firstLine="567"/>
        <w:jc w:val="both"/>
        <w:rPr>
          <w:rFonts w:cs="Times New Roman"/>
        </w:rPr>
      </w:pPr>
    </w:p>
    <w:p w14:paraId="671A603B" w14:textId="77777777" w:rsidR="00546382" w:rsidRDefault="00546382" w:rsidP="00546382">
      <w:pPr>
        <w:ind w:left="284" w:firstLine="567"/>
        <w:jc w:val="both"/>
        <w:rPr>
          <w:rFonts w:cs="Times New Roman"/>
        </w:rPr>
      </w:pPr>
      <w:r>
        <w:rPr>
          <w:rFonts w:cs="Times New Roman"/>
        </w:rPr>
        <w:t xml:space="preserve">La seule qualité de vie de nos communautés d’agglomérations de tailles moyennes, ne peut faire l’objet de l’attention de sociétés émergentes qui feront l’économie de demain. Elles seront surtout sensibles aux facilités économiques indispensables à leur épanouissement. </w:t>
      </w:r>
    </w:p>
    <w:p w14:paraId="60F4350A" w14:textId="648CE3F9" w:rsidR="00C02180" w:rsidRDefault="00C02180" w:rsidP="0064345C">
      <w:pPr>
        <w:ind w:left="284" w:firstLine="567"/>
        <w:jc w:val="both"/>
        <w:rPr>
          <w:rFonts w:cs="Times New Roman"/>
        </w:rPr>
      </w:pPr>
      <w:r>
        <w:rPr>
          <w:rFonts w:cs="Times New Roman"/>
        </w:rPr>
        <w:t>Certains mettent en avant un foncier à des coûts très réduits comme l’a fait</w:t>
      </w:r>
      <w:r w:rsidR="002354DC">
        <w:rPr>
          <w:rFonts w:cs="Times New Roman"/>
        </w:rPr>
        <w:t>,</w:t>
      </w:r>
      <w:r w:rsidR="00BD759F" w:rsidRPr="00BD759F">
        <w:rPr>
          <w:rFonts w:cs="Times New Roman"/>
        </w:rPr>
        <w:t xml:space="preserve"> </w:t>
      </w:r>
      <w:r w:rsidR="00BD759F">
        <w:rPr>
          <w:rFonts w:cs="Times New Roman"/>
        </w:rPr>
        <w:t>par exemple,</w:t>
      </w:r>
      <w:r>
        <w:rPr>
          <w:rFonts w:cs="Times New Roman"/>
        </w:rPr>
        <w:t xml:space="preserve"> Saint Martin de Crau</w:t>
      </w:r>
      <w:r w:rsidR="00BD759F">
        <w:rPr>
          <w:rFonts w:cs="Times New Roman"/>
        </w:rPr>
        <w:t xml:space="preserve"> en proposant un prix de</w:t>
      </w:r>
      <w:r w:rsidR="002354DC">
        <w:rPr>
          <w:rFonts w:cs="Times New Roman"/>
        </w:rPr>
        <w:t xml:space="preserve"> terrain à</w:t>
      </w:r>
      <w:r w:rsidR="00BD759F">
        <w:rPr>
          <w:rFonts w:cs="Times New Roman"/>
        </w:rPr>
        <w:t xml:space="preserve"> 2€/m²</w:t>
      </w:r>
      <w:r>
        <w:rPr>
          <w:rFonts w:cs="Times New Roman"/>
        </w:rPr>
        <w:t>. On constate vite que les incitations financières n’attirent souvent que des chasseurs de primes qui tournent les talons dès la manne épuisée.</w:t>
      </w:r>
    </w:p>
    <w:p w14:paraId="058B763B" w14:textId="376A2F12" w:rsidR="009A22EB" w:rsidRDefault="005E0F8F" w:rsidP="0064345C">
      <w:pPr>
        <w:ind w:left="284" w:firstLine="567"/>
        <w:jc w:val="both"/>
        <w:rPr>
          <w:rFonts w:cs="Times New Roman"/>
        </w:rPr>
      </w:pPr>
      <w:r>
        <w:rPr>
          <w:rFonts w:cs="Times New Roman"/>
        </w:rPr>
        <w:t>A</w:t>
      </w:r>
      <w:r w:rsidR="00CE226D">
        <w:rPr>
          <w:rFonts w:cs="Times New Roman"/>
        </w:rPr>
        <w:t xml:space="preserve">ttirer une entreprise </w:t>
      </w:r>
      <w:r>
        <w:rPr>
          <w:rFonts w:cs="Times New Roman"/>
        </w:rPr>
        <w:t>nécessite de</w:t>
      </w:r>
      <w:r w:rsidR="00CE226D">
        <w:rPr>
          <w:rFonts w:cs="Times New Roman"/>
        </w:rPr>
        <w:t xml:space="preserve"> proposer un contexte propice à son développement dans un </w:t>
      </w:r>
      <w:r>
        <w:rPr>
          <w:rFonts w:cs="Times New Roman"/>
        </w:rPr>
        <w:t>paysage</w:t>
      </w:r>
      <w:r w:rsidR="00CE226D">
        <w:rPr>
          <w:rFonts w:cs="Times New Roman"/>
        </w:rPr>
        <w:t xml:space="preserve"> hyper concurrentiel. Tou</w:t>
      </w:r>
      <w:r>
        <w:rPr>
          <w:rFonts w:cs="Times New Roman"/>
        </w:rPr>
        <w:t>tes</w:t>
      </w:r>
      <w:r w:rsidR="00CE226D">
        <w:rPr>
          <w:rFonts w:cs="Times New Roman"/>
        </w:rPr>
        <w:t xml:space="preserve"> implantations disposent de nombreuses facettes</w:t>
      </w:r>
      <w:r w:rsidR="00541CCB">
        <w:rPr>
          <w:rFonts w:cs="Times New Roman"/>
        </w:rPr>
        <w:t>,</w:t>
      </w:r>
      <w:r w:rsidR="00CE226D">
        <w:rPr>
          <w:rFonts w:cs="Times New Roman"/>
        </w:rPr>
        <w:t xml:space="preserve"> qu</w:t>
      </w:r>
      <w:r w:rsidR="009A22EB">
        <w:rPr>
          <w:rFonts w:cs="Times New Roman"/>
        </w:rPr>
        <w:t>’elles soient liées</w:t>
      </w:r>
      <w:r w:rsidR="00CE226D">
        <w:rPr>
          <w:rFonts w:cs="Times New Roman"/>
        </w:rPr>
        <w:t xml:space="preserve"> à la dispo</w:t>
      </w:r>
      <w:r w:rsidR="00DE2306">
        <w:rPr>
          <w:rFonts w:cs="Times New Roman"/>
        </w:rPr>
        <w:t>nibilité</w:t>
      </w:r>
      <w:r w:rsidR="00CE226D">
        <w:rPr>
          <w:rFonts w:cs="Times New Roman"/>
        </w:rPr>
        <w:t xml:space="preserve"> foncière, la main d’œuvre, aux systèmes éducatifs, aux logements, à l’environnement culturel, mais surtout aux types de service</w:t>
      </w:r>
      <w:r w:rsidR="009A22EB">
        <w:rPr>
          <w:rFonts w:cs="Times New Roman"/>
        </w:rPr>
        <w:t>s</w:t>
      </w:r>
      <w:r w:rsidR="00CE226D">
        <w:rPr>
          <w:rFonts w:cs="Times New Roman"/>
        </w:rPr>
        <w:t xml:space="preserve"> dont sa production pourra profiter de façon optimum. </w:t>
      </w:r>
    </w:p>
    <w:p w14:paraId="00BA71B3" w14:textId="0BA88113" w:rsidR="009A22EB" w:rsidRDefault="009A22EB" w:rsidP="0064345C">
      <w:pPr>
        <w:ind w:left="284" w:firstLine="567"/>
        <w:jc w:val="both"/>
        <w:rPr>
          <w:rFonts w:cs="Times New Roman"/>
        </w:rPr>
      </w:pPr>
    </w:p>
    <w:p w14:paraId="5A6C6D59" w14:textId="5BC9CB5B" w:rsidR="009A22EB" w:rsidRPr="0005032F" w:rsidRDefault="009A22EB" w:rsidP="0005032F">
      <w:pPr>
        <w:pStyle w:val="Titre3"/>
      </w:pPr>
      <w:bookmarkStart w:id="8" w:name="_Toc65503279"/>
      <w:r w:rsidRPr="0005032F">
        <w:t>Des entreprises courtisables</w:t>
      </w:r>
      <w:r w:rsidR="00280002" w:rsidRPr="0005032F">
        <w:t> ?</w:t>
      </w:r>
      <w:bookmarkEnd w:id="8"/>
    </w:p>
    <w:p w14:paraId="108A9FBF" w14:textId="77777777" w:rsidR="00C02180" w:rsidRDefault="00C02180" w:rsidP="0064345C">
      <w:pPr>
        <w:ind w:left="284" w:firstLine="567"/>
        <w:jc w:val="both"/>
        <w:rPr>
          <w:rFonts w:cs="Times New Roman"/>
        </w:rPr>
      </w:pPr>
      <w:r>
        <w:rPr>
          <w:rFonts w:cs="Times New Roman"/>
        </w:rPr>
        <w:t xml:space="preserve">L’entreprise, pour être acceptée, doit se faire discrète, être écologiquement respectable, embaucher de la main d’œuvre locale et s’insérer dans le paysage de façon neutre pour ne pas trop perturber l’environnement actuel. </w:t>
      </w:r>
    </w:p>
    <w:p w14:paraId="4AE6A471" w14:textId="77777777" w:rsidR="00CD5143" w:rsidRDefault="00C02180" w:rsidP="0064345C">
      <w:pPr>
        <w:ind w:left="284" w:firstLine="567"/>
        <w:jc w:val="both"/>
        <w:rPr>
          <w:rFonts w:cs="Times New Roman"/>
        </w:rPr>
      </w:pPr>
      <w:r>
        <w:rPr>
          <w:rFonts w:cs="Times New Roman"/>
        </w:rPr>
        <w:t xml:space="preserve">Des sociétés aussi vertueuses sont courtisées par tous les territoires. Elles ont donc l’embarras du choix et ont pris l’habitude de négocier de fortes contreparties. </w:t>
      </w:r>
    </w:p>
    <w:p w14:paraId="3DA8C44F" w14:textId="4BAAE2FB" w:rsidR="00FD6CE0" w:rsidRDefault="00C02180" w:rsidP="00FD6CE0">
      <w:pPr>
        <w:ind w:left="284" w:firstLine="567"/>
        <w:jc w:val="both"/>
        <w:rPr>
          <w:rFonts w:cs="Times New Roman"/>
        </w:rPr>
      </w:pPr>
      <w:r>
        <w:rPr>
          <w:rFonts w:cs="Times New Roman"/>
        </w:rPr>
        <w:t xml:space="preserve">La négociation </w:t>
      </w:r>
      <w:r w:rsidR="00FC0DF9">
        <w:rPr>
          <w:rFonts w:cs="Times New Roman"/>
        </w:rPr>
        <w:t>est bien entendue beaucoup plus facile</w:t>
      </w:r>
      <w:r>
        <w:rPr>
          <w:rFonts w:cs="Times New Roman"/>
        </w:rPr>
        <w:t xml:space="preserve"> si le territoire est en mesure de proposer des avantages concurrentiels </w:t>
      </w:r>
      <w:r w:rsidR="00675841">
        <w:rPr>
          <w:rFonts w:cs="Times New Roman"/>
        </w:rPr>
        <w:t xml:space="preserve">incontestables. </w:t>
      </w:r>
    </w:p>
    <w:p w14:paraId="454BFF8B" w14:textId="6ABDE90D" w:rsidR="00FD6CE0" w:rsidRDefault="00FD6CE0" w:rsidP="00FD6CE0">
      <w:pPr>
        <w:ind w:left="284" w:firstLine="567"/>
        <w:jc w:val="both"/>
        <w:rPr>
          <w:rFonts w:cs="Times New Roman"/>
        </w:rPr>
      </w:pPr>
      <w:r>
        <w:rPr>
          <w:rFonts w:cs="Times New Roman"/>
        </w:rPr>
        <w:t>Ce</w:t>
      </w:r>
      <w:r w:rsidR="00FC0DF9">
        <w:rPr>
          <w:rFonts w:cs="Times New Roman"/>
        </w:rPr>
        <w:t xml:space="preserve">s </w:t>
      </w:r>
      <w:r>
        <w:rPr>
          <w:rFonts w:cs="Times New Roman"/>
        </w:rPr>
        <w:t>entreprises vertueuses existent et bénéficient, à l’heure actuelle, de la plus grande croissance de l’économie mondiale.</w:t>
      </w:r>
      <w:r w:rsidR="00F847CA">
        <w:rPr>
          <w:rFonts w:cs="Times New Roman"/>
        </w:rPr>
        <w:t xml:space="preserve"> Ce sont des entreprises du e-commerce</w:t>
      </w:r>
      <w:r>
        <w:rPr>
          <w:rFonts w:cs="Times New Roman"/>
        </w:rPr>
        <w:t xml:space="preserve"> </w:t>
      </w:r>
    </w:p>
    <w:p w14:paraId="6D45ED04" w14:textId="25747555" w:rsidR="0045224D" w:rsidRDefault="0045224D" w:rsidP="00FD6CE0">
      <w:pPr>
        <w:ind w:left="284" w:firstLine="567"/>
        <w:jc w:val="both"/>
        <w:rPr>
          <w:rFonts w:cs="Times New Roman"/>
        </w:rPr>
      </w:pPr>
      <w:r>
        <w:rPr>
          <w:rFonts w:cs="Times New Roman"/>
        </w:rPr>
        <w:t>Nous ne parlons pas des sites qui vendent pour le compte de tiers tels qu’Amazon, Alibaba ou autres Cdiscount</w:t>
      </w:r>
      <w:r w:rsidR="00C6153D">
        <w:rPr>
          <w:rFonts w:cs="Times New Roman"/>
        </w:rPr>
        <w:t>…</w:t>
      </w:r>
      <w:r>
        <w:rPr>
          <w:rFonts w:cs="Times New Roman"/>
        </w:rPr>
        <w:t xml:space="preserve"> Leur développement irraisonné est </w:t>
      </w:r>
      <w:r w:rsidR="00C6153D">
        <w:rPr>
          <w:rFonts w:cs="Times New Roman"/>
        </w:rPr>
        <w:t xml:space="preserve">très </w:t>
      </w:r>
      <w:r>
        <w:rPr>
          <w:rFonts w:cs="Times New Roman"/>
        </w:rPr>
        <w:t>contestable</w:t>
      </w:r>
      <w:r w:rsidR="00C6153D">
        <w:rPr>
          <w:rFonts w:cs="Times New Roman"/>
        </w:rPr>
        <w:t xml:space="preserve">. S’en priver totalement pourrait être pénalisant. Ces géants n’assument que les fonctions commerciales et logistiques sans apporter </w:t>
      </w:r>
      <w:r w:rsidR="00FC0DF9">
        <w:rPr>
          <w:rFonts w:cs="Times New Roman"/>
        </w:rPr>
        <w:t>d’</w:t>
      </w:r>
      <w:r w:rsidR="00C6153D">
        <w:rPr>
          <w:rFonts w:cs="Times New Roman"/>
        </w:rPr>
        <w:t>autre plus-value. Leur seul</w:t>
      </w:r>
      <w:r w:rsidR="00FC0DF9">
        <w:rPr>
          <w:rFonts w:cs="Times New Roman"/>
        </w:rPr>
        <w:t>e</w:t>
      </w:r>
      <w:r w:rsidR="00C6153D">
        <w:rPr>
          <w:rFonts w:cs="Times New Roman"/>
        </w:rPr>
        <w:t xml:space="preserve"> </w:t>
      </w:r>
      <w:r w:rsidR="00FC0DF9">
        <w:rPr>
          <w:rFonts w:cs="Times New Roman"/>
        </w:rPr>
        <w:t>plus-value</w:t>
      </w:r>
      <w:r w:rsidR="00C6153D">
        <w:rPr>
          <w:rFonts w:cs="Times New Roman"/>
        </w:rPr>
        <w:t xml:space="preserve"> est de favoriser la consommation locale de produits fabriqués ailleurs. Leur occupation foncière est </w:t>
      </w:r>
      <w:r w:rsidR="00B42D14">
        <w:rPr>
          <w:rFonts w:cs="Times New Roman"/>
        </w:rPr>
        <w:t>énorme</w:t>
      </w:r>
      <w:r w:rsidR="00C6153D">
        <w:rPr>
          <w:rFonts w:cs="Times New Roman"/>
        </w:rPr>
        <w:t xml:space="preserve"> pour de faibles créations d’emplois. Elles incitent</w:t>
      </w:r>
      <w:r w:rsidR="00B42D14">
        <w:rPr>
          <w:rFonts w:cs="Times New Roman"/>
        </w:rPr>
        <w:t xml:space="preserve"> et promeuvent les livraisons à domicile, en express, démultipliant le flux de véhicules très faiblement chargés en milieu urbain sans stratégie de logistique urbaine.</w:t>
      </w:r>
    </w:p>
    <w:p w14:paraId="28FF2E8E" w14:textId="7A0BAD40" w:rsidR="00B42D14" w:rsidRDefault="00B42D14" w:rsidP="00FD6CE0">
      <w:pPr>
        <w:ind w:left="284" w:firstLine="567"/>
        <w:jc w:val="both"/>
        <w:rPr>
          <w:rFonts w:cs="Times New Roman"/>
        </w:rPr>
      </w:pPr>
      <w:r>
        <w:rPr>
          <w:rFonts w:cs="Times New Roman"/>
        </w:rPr>
        <w:t xml:space="preserve">Le site de Fournès, placé entre l’autoroute et le Pont du Gard, </w:t>
      </w:r>
      <w:r w:rsidR="006D4330">
        <w:rPr>
          <w:rFonts w:cs="Times New Roman"/>
        </w:rPr>
        <w:t>doit prochainement</w:t>
      </w:r>
      <w:r>
        <w:rPr>
          <w:rFonts w:cs="Times New Roman"/>
        </w:rPr>
        <w:t xml:space="preserve"> accueillir une </w:t>
      </w:r>
      <w:r w:rsidR="00F01AEE">
        <w:rPr>
          <w:rFonts w:cs="Times New Roman"/>
        </w:rPr>
        <w:t>plate-forme</w:t>
      </w:r>
      <w:r>
        <w:rPr>
          <w:rFonts w:cs="Times New Roman"/>
        </w:rPr>
        <w:t xml:space="preserve"> de plus de 30 000 m² bâtie</w:t>
      </w:r>
      <w:r w:rsidR="00FA593D">
        <w:rPr>
          <w:rFonts w:cs="Times New Roman"/>
        </w:rPr>
        <w:t xml:space="preserve"> pour accueillir Amazon</w:t>
      </w:r>
      <w:r>
        <w:rPr>
          <w:rFonts w:cs="Times New Roman"/>
        </w:rPr>
        <w:t>. Son arrivée est largement et justement contestée car, même si l’emplacement est logistiquement judicieux, le bénéfice pour la région est nettement inférieur aux nuisances induites</w:t>
      </w:r>
      <w:r w:rsidR="00FA593D">
        <w:rPr>
          <w:rFonts w:cs="Times New Roman"/>
        </w:rPr>
        <w:t xml:space="preserve">. L’opération immobilière ne profite qu’à son </w:t>
      </w:r>
      <w:r w:rsidR="00FC0DF9">
        <w:rPr>
          <w:rFonts w:cs="Times New Roman"/>
        </w:rPr>
        <w:t xml:space="preserve">seul </w:t>
      </w:r>
      <w:r w:rsidR="00FA593D">
        <w:rPr>
          <w:rFonts w:cs="Times New Roman"/>
        </w:rPr>
        <w:t>promoteur privé. L’approvisionnement comme la distribution se feront exclusivement par transport routier renforçant ainsi la saturation de l’A9. Situé en pleine campagne, la main d’œuvre devra s’y rendre en véhicules individuels</w:t>
      </w:r>
      <w:r w:rsidR="00BB01B9">
        <w:rPr>
          <w:rFonts w:cs="Times New Roman"/>
        </w:rPr>
        <w:t>.</w:t>
      </w:r>
      <w:r w:rsidR="00FA593D">
        <w:rPr>
          <w:rFonts w:cs="Times New Roman"/>
        </w:rPr>
        <w:t xml:space="preserve"> </w:t>
      </w:r>
    </w:p>
    <w:p w14:paraId="15683633" w14:textId="1FE1E7DC" w:rsidR="00FA593D" w:rsidRDefault="00BB01B9" w:rsidP="00FA593D">
      <w:pPr>
        <w:ind w:left="284" w:firstLine="567"/>
        <w:jc w:val="both"/>
        <w:rPr>
          <w:rFonts w:cs="Times New Roman"/>
        </w:rPr>
      </w:pPr>
      <w:r>
        <w:rPr>
          <w:rFonts w:cs="Times New Roman"/>
        </w:rPr>
        <w:t>A contrario, c</w:t>
      </w:r>
      <w:r w:rsidR="00FA593D">
        <w:rPr>
          <w:rFonts w:cs="Times New Roman"/>
        </w:rPr>
        <w:t xml:space="preserve">es entreprises, en pleine expansion, que l’on évoque et qu’il serait judicieux d’accueillir, s’approvisionnent, assemblent et personnalisent leur production pour répondre à la demande Internet. Les stocks y sont faibles et à forte rotation pour </w:t>
      </w:r>
      <w:r w:rsidR="00FC0DF9">
        <w:rPr>
          <w:rFonts w:cs="Times New Roman"/>
        </w:rPr>
        <w:t xml:space="preserve">répondre à l’évolution </w:t>
      </w:r>
      <w:r w:rsidR="00FA593D">
        <w:rPr>
          <w:rFonts w:cs="Times New Roman"/>
        </w:rPr>
        <w:t xml:space="preserve">de la </w:t>
      </w:r>
      <w:r w:rsidR="00FA593D">
        <w:rPr>
          <w:rFonts w:cs="Times New Roman"/>
        </w:rPr>
        <w:lastRenderedPageBreak/>
        <w:t xml:space="preserve">demande. Pour y répondre, il faut bénéficier d’une large gamme de service de transport à des coûts optimum. </w:t>
      </w:r>
    </w:p>
    <w:p w14:paraId="1A935133" w14:textId="7D60D849" w:rsidR="002354DC" w:rsidRDefault="00FA593D" w:rsidP="00A94DD8">
      <w:pPr>
        <w:ind w:left="284" w:firstLine="567"/>
        <w:jc w:val="both"/>
        <w:rPr>
          <w:rFonts w:cs="Times New Roman"/>
        </w:rPr>
      </w:pPr>
      <w:r>
        <w:rPr>
          <w:rFonts w:cs="Times New Roman"/>
        </w:rPr>
        <w:t xml:space="preserve">Elles recherchent ardemment de nouvelles implantations répondant à leurs impératifs, mais fuient les grandes métropoles où les coûts d’exploitation y sont trop élevés. </w:t>
      </w:r>
    </w:p>
    <w:p w14:paraId="4D795C56" w14:textId="06352DD0" w:rsidR="009A22EB" w:rsidRDefault="00F847CA" w:rsidP="0064345C">
      <w:pPr>
        <w:ind w:left="284" w:firstLine="567"/>
        <w:jc w:val="both"/>
        <w:rPr>
          <w:rFonts w:cs="Times New Roman"/>
        </w:rPr>
      </w:pPr>
      <w:r>
        <w:rPr>
          <w:rFonts w:cs="Times New Roman"/>
        </w:rPr>
        <w:t>Spécialisées dans</w:t>
      </w:r>
      <w:r w:rsidR="004A3C31">
        <w:rPr>
          <w:rFonts w:cs="Times New Roman"/>
        </w:rPr>
        <w:t xml:space="preserve"> l’assemblage de </w:t>
      </w:r>
      <w:r>
        <w:rPr>
          <w:rFonts w:cs="Times New Roman"/>
        </w:rPr>
        <w:t>composants ou pièces détachées</w:t>
      </w:r>
      <w:r w:rsidR="002354DC">
        <w:rPr>
          <w:rFonts w:cs="Times New Roman"/>
        </w:rPr>
        <w:t>,</w:t>
      </w:r>
      <w:r w:rsidR="004A3C31">
        <w:rPr>
          <w:rFonts w:cs="Times New Roman"/>
        </w:rPr>
        <w:t xml:space="preserve"> fabriquées sur la planète entière, </w:t>
      </w:r>
      <w:r w:rsidR="00D874C8">
        <w:rPr>
          <w:rFonts w:cs="Times New Roman"/>
        </w:rPr>
        <w:t>l’objet de ces entreprises est</w:t>
      </w:r>
      <w:r w:rsidR="004A3C31">
        <w:rPr>
          <w:rFonts w:cs="Times New Roman"/>
        </w:rPr>
        <w:t xml:space="preserve"> de personnaliser une demande faite sur </w:t>
      </w:r>
      <w:r w:rsidR="001B3C69">
        <w:rPr>
          <w:rFonts w:cs="Times New Roman"/>
        </w:rPr>
        <w:t>les sites marchands</w:t>
      </w:r>
      <w:r w:rsidR="002354DC">
        <w:rPr>
          <w:rFonts w:cs="Times New Roman"/>
        </w:rPr>
        <w:t xml:space="preserve"> ou de répondre à une demande conjoncturelle, comme ce fut le cas récemment avec les respirateurs artificiels ou autres masques.</w:t>
      </w:r>
    </w:p>
    <w:p w14:paraId="5A9D45DC" w14:textId="5796037D" w:rsidR="00D65DAD" w:rsidRDefault="00FC0DF9" w:rsidP="0064345C">
      <w:pPr>
        <w:ind w:left="284" w:firstLine="567"/>
        <w:jc w:val="both"/>
        <w:rPr>
          <w:rFonts w:cs="Times New Roman"/>
        </w:rPr>
      </w:pPr>
      <w:r>
        <w:rPr>
          <w:rFonts w:cs="Times New Roman"/>
        </w:rPr>
        <w:t>Leur</w:t>
      </w:r>
      <w:r w:rsidR="004A3C31">
        <w:rPr>
          <w:rFonts w:cs="Times New Roman"/>
        </w:rPr>
        <w:t xml:space="preserve"> réactivité forte </w:t>
      </w:r>
      <w:r>
        <w:rPr>
          <w:rFonts w:cs="Times New Roman"/>
        </w:rPr>
        <w:t xml:space="preserve">alors même que leurs stocks doivent être limités </w:t>
      </w:r>
      <w:r w:rsidR="004A3C31">
        <w:rPr>
          <w:rFonts w:cs="Times New Roman"/>
        </w:rPr>
        <w:t xml:space="preserve">mais ré approvisionnables rapidement. </w:t>
      </w:r>
    </w:p>
    <w:p w14:paraId="4BC82528" w14:textId="42C84C7C" w:rsidR="00A94DD8" w:rsidRDefault="002354DC" w:rsidP="00A94DD8">
      <w:pPr>
        <w:ind w:left="284" w:firstLine="567"/>
        <w:jc w:val="both"/>
        <w:rPr>
          <w:rFonts w:cs="Times New Roman"/>
        </w:rPr>
      </w:pPr>
      <w:r>
        <w:rPr>
          <w:rFonts w:cs="Times New Roman"/>
        </w:rPr>
        <w:t>Très adaptables, e</w:t>
      </w:r>
      <w:r w:rsidR="009A22EB">
        <w:rPr>
          <w:rFonts w:cs="Times New Roman"/>
        </w:rPr>
        <w:t>lles nécessitent</w:t>
      </w:r>
      <w:r w:rsidR="001C77A2">
        <w:rPr>
          <w:rFonts w:cs="Times New Roman"/>
        </w:rPr>
        <w:t xml:space="preserve"> de</w:t>
      </w:r>
      <w:r w:rsidR="009A22EB">
        <w:rPr>
          <w:rFonts w:cs="Times New Roman"/>
        </w:rPr>
        <w:t>s</w:t>
      </w:r>
      <w:r w:rsidR="001C77A2">
        <w:rPr>
          <w:rFonts w:cs="Times New Roman"/>
        </w:rPr>
        <w:t xml:space="preserve"> réseaux de transports</w:t>
      </w:r>
      <w:r>
        <w:rPr>
          <w:rFonts w:cs="Times New Roman"/>
        </w:rPr>
        <w:t xml:space="preserve"> de marchandises </w:t>
      </w:r>
      <w:r w:rsidR="001C77A2">
        <w:rPr>
          <w:rFonts w:cs="Times New Roman"/>
        </w:rPr>
        <w:t>performant</w:t>
      </w:r>
      <w:r w:rsidR="00D65DAD">
        <w:rPr>
          <w:rFonts w:cs="Times New Roman"/>
        </w:rPr>
        <w:t>s</w:t>
      </w:r>
      <w:r>
        <w:rPr>
          <w:rFonts w:cs="Times New Roman"/>
        </w:rPr>
        <w:t>,</w:t>
      </w:r>
      <w:r w:rsidR="001C77A2">
        <w:rPr>
          <w:rFonts w:cs="Times New Roman"/>
        </w:rPr>
        <w:t xml:space="preserve"> bon</w:t>
      </w:r>
      <w:r w:rsidR="006D4330">
        <w:rPr>
          <w:rFonts w:cs="Times New Roman"/>
        </w:rPr>
        <w:t>s</w:t>
      </w:r>
      <w:r w:rsidR="001C77A2">
        <w:rPr>
          <w:rFonts w:cs="Times New Roman"/>
        </w:rPr>
        <w:t xml:space="preserve"> marché</w:t>
      </w:r>
      <w:r w:rsidR="006D4330">
        <w:rPr>
          <w:rFonts w:cs="Times New Roman"/>
        </w:rPr>
        <w:t>s</w:t>
      </w:r>
      <w:r w:rsidR="001C77A2">
        <w:rPr>
          <w:rFonts w:cs="Times New Roman"/>
        </w:rPr>
        <w:t xml:space="preserve"> et</w:t>
      </w:r>
      <w:r w:rsidR="001C77A2" w:rsidRPr="00450A1A">
        <w:rPr>
          <w:rFonts w:cs="Times New Roman"/>
        </w:rPr>
        <w:t xml:space="preserve"> </w:t>
      </w:r>
      <w:r w:rsidR="001C77A2">
        <w:rPr>
          <w:rFonts w:cs="Times New Roman"/>
        </w:rPr>
        <w:t>à large gamme de services</w:t>
      </w:r>
      <w:r w:rsidR="001B3C69">
        <w:rPr>
          <w:rFonts w:cs="Times New Roman"/>
        </w:rPr>
        <w:t xml:space="preserve"> aussi bien pour les approvisionnements que pour les expéditions</w:t>
      </w:r>
      <w:r w:rsidR="001C77A2">
        <w:rPr>
          <w:rFonts w:cs="Times New Roman"/>
        </w:rPr>
        <w:t>.</w:t>
      </w:r>
    </w:p>
    <w:p w14:paraId="2C12AC81" w14:textId="7B6259C8" w:rsidR="00D65DAD" w:rsidRDefault="00D65DAD" w:rsidP="0064345C">
      <w:pPr>
        <w:ind w:left="284" w:firstLine="567"/>
        <w:jc w:val="both"/>
        <w:rPr>
          <w:rFonts w:cs="Times New Roman"/>
        </w:rPr>
      </w:pPr>
      <w:r>
        <w:rPr>
          <w:rFonts w:cs="Times New Roman"/>
        </w:rPr>
        <w:t xml:space="preserve">Ce type de services n’est accessible qu’au sein d’un </w:t>
      </w:r>
      <w:r w:rsidRPr="00CD5143">
        <w:rPr>
          <w:rFonts w:cs="Times New Roman"/>
          <w:b/>
          <w:bCs/>
        </w:rPr>
        <w:t>pôle multimodal</w:t>
      </w:r>
      <w:r>
        <w:rPr>
          <w:rFonts w:cs="Times New Roman"/>
        </w:rPr>
        <w:t xml:space="preserve"> où convergent tous types de transport</w:t>
      </w:r>
      <w:r w:rsidR="00D874C8">
        <w:rPr>
          <w:rFonts w:cs="Times New Roman"/>
        </w:rPr>
        <w:t>. L</w:t>
      </w:r>
      <w:r>
        <w:rPr>
          <w:rFonts w:cs="Times New Roman"/>
        </w:rPr>
        <w:t xml:space="preserve">es prestataires </w:t>
      </w:r>
      <w:r w:rsidR="00FC0DF9">
        <w:rPr>
          <w:rFonts w:cs="Times New Roman"/>
        </w:rPr>
        <w:t>doivent pouvoir gérer</w:t>
      </w:r>
      <w:r>
        <w:rPr>
          <w:rFonts w:cs="Times New Roman"/>
        </w:rPr>
        <w:t xml:space="preserve"> cette fonction réception/expédition, de façon performante et concurrentielle</w:t>
      </w:r>
      <w:r w:rsidR="00FC0DF9">
        <w:rPr>
          <w:rFonts w:cs="Times New Roman"/>
        </w:rPr>
        <w:t>. Elle</w:t>
      </w:r>
      <w:r>
        <w:rPr>
          <w:rFonts w:cs="Times New Roman"/>
        </w:rPr>
        <w:t xml:space="preserve"> représente une part importante du coût de fabrication. </w:t>
      </w:r>
    </w:p>
    <w:p w14:paraId="0B301B3B" w14:textId="10FDF274" w:rsidR="00D65DAD" w:rsidRDefault="001C77A2" w:rsidP="00D65DAD">
      <w:pPr>
        <w:ind w:left="284" w:firstLine="567"/>
        <w:jc w:val="both"/>
        <w:rPr>
          <w:rFonts w:cs="Times New Roman"/>
        </w:rPr>
      </w:pPr>
      <w:r>
        <w:rPr>
          <w:rFonts w:cs="Times New Roman"/>
        </w:rPr>
        <w:t>L</w:t>
      </w:r>
      <w:r w:rsidR="00D65DAD">
        <w:rPr>
          <w:rFonts w:cs="Times New Roman"/>
        </w:rPr>
        <w:t>a</w:t>
      </w:r>
      <w:r w:rsidR="004A3C31">
        <w:rPr>
          <w:rFonts w:cs="Times New Roman"/>
        </w:rPr>
        <w:t xml:space="preserve"> main d’œuvre </w:t>
      </w:r>
      <w:r w:rsidR="00D65DAD">
        <w:rPr>
          <w:rFonts w:cs="Times New Roman"/>
        </w:rPr>
        <w:t xml:space="preserve">recherchée par ces entreprises </w:t>
      </w:r>
      <w:r>
        <w:rPr>
          <w:rFonts w:cs="Times New Roman"/>
        </w:rPr>
        <w:t xml:space="preserve">est composée de manutentionnaires ou de personnes </w:t>
      </w:r>
      <w:r w:rsidR="004A3C31">
        <w:rPr>
          <w:rFonts w:cs="Times New Roman"/>
        </w:rPr>
        <w:t>méticuleuse</w:t>
      </w:r>
      <w:r>
        <w:rPr>
          <w:rFonts w:cs="Times New Roman"/>
        </w:rPr>
        <w:t>s,</w:t>
      </w:r>
      <w:r w:rsidR="004A3C31">
        <w:rPr>
          <w:rFonts w:cs="Times New Roman"/>
        </w:rPr>
        <w:t xml:space="preserve"> </w:t>
      </w:r>
      <w:r>
        <w:rPr>
          <w:rFonts w:cs="Times New Roman"/>
        </w:rPr>
        <w:t>telle que</w:t>
      </w:r>
      <w:r w:rsidR="004A3C31">
        <w:rPr>
          <w:rFonts w:cs="Times New Roman"/>
        </w:rPr>
        <w:t xml:space="preserve"> celle </w:t>
      </w:r>
      <w:r>
        <w:rPr>
          <w:rFonts w:cs="Times New Roman"/>
        </w:rPr>
        <w:t>qu’a connue</w:t>
      </w:r>
      <w:r w:rsidR="004A3C31">
        <w:rPr>
          <w:rFonts w:cs="Times New Roman"/>
        </w:rPr>
        <w:t xml:space="preserve"> la bonneterie</w:t>
      </w:r>
      <w:r w:rsidR="00D874C8">
        <w:rPr>
          <w:rFonts w:cs="Times New Roman"/>
        </w:rPr>
        <w:t>. L</w:t>
      </w:r>
      <w:r w:rsidR="00D65DAD">
        <w:rPr>
          <w:rFonts w:cs="Times New Roman"/>
        </w:rPr>
        <w:t xml:space="preserve">es demandeurs d’emplois </w:t>
      </w:r>
      <w:r w:rsidR="00FC0DF9">
        <w:rPr>
          <w:rFonts w:cs="Times New Roman"/>
        </w:rPr>
        <w:t xml:space="preserve">trouvent facilement </w:t>
      </w:r>
      <w:r w:rsidR="00D65DAD">
        <w:rPr>
          <w:rFonts w:cs="Times New Roman"/>
        </w:rPr>
        <w:t>ce type de qualification</w:t>
      </w:r>
      <w:r w:rsidR="00FC0DF9">
        <w:rPr>
          <w:rFonts w:cs="Times New Roman"/>
        </w:rPr>
        <w:t xml:space="preserve"> dans notre région</w:t>
      </w:r>
      <w:r w:rsidR="00D65DAD">
        <w:rPr>
          <w:rFonts w:cs="Times New Roman"/>
        </w:rPr>
        <w:t xml:space="preserve">. </w:t>
      </w:r>
    </w:p>
    <w:p w14:paraId="19F387D6" w14:textId="77777777" w:rsidR="00A94DD8" w:rsidRPr="00A94DD8" w:rsidRDefault="00A94DD8" w:rsidP="00A94DD8">
      <w:pPr>
        <w:ind w:left="284" w:firstLine="567"/>
        <w:jc w:val="both"/>
        <w:rPr>
          <w:rFonts w:cs="Times New Roman"/>
        </w:rPr>
      </w:pPr>
      <w:r w:rsidRPr="00A94DD8">
        <w:rPr>
          <w:rFonts w:cs="Times New Roman"/>
        </w:rPr>
        <w:t>Nîmes dispose de foncier dont le prix n’est pas suffisamment compétitif pour les attirer.</w:t>
      </w:r>
    </w:p>
    <w:p w14:paraId="1224C6F1" w14:textId="5B5BC4DA" w:rsidR="00CE226D" w:rsidRDefault="00CE226D" w:rsidP="0064345C">
      <w:pPr>
        <w:ind w:left="284" w:firstLine="567"/>
        <w:jc w:val="both"/>
        <w:rPr>
          <w:rFonts w:cs="Times New Roman"/>
        </w:rPr>
      </w:pPr>
      <w:r>
        <w:rPr>
          <w:rFonts w:cs="Times New Roman"/>
        </w:rPr>
        <w:t>Il ne faut pas croire en la fatalité des villes moyennes</w:t>
      </w:r>
      <w:r w:rsidR="00DE2306">
        <w:rPr>
          <w:rFonts w:cs="Times New Roman"/>
        </w:rPr>
        <w:t xml:space="preserve"> qui se sentent délaissées au profit des métropoles</w:t>
      </w:r>
      <w:r>
        <w:rPr>
          <w:rFonts w:cs="Times New Roman"/>
        </w:rPr>
        <w:t> !</w:t>
      </w:r>
    </w:p>
    <w:p w14:paraId="1DB441BE" w14:textId="635F9B44" w:rsidR="00D02D77" w:rsidRDefault="00450A1A" w:rsidP="00BB01B9">
      <w:pPr>
        <w:ind w:left="284" w:firstLine="567"/>
        <w:jc w:val="both"/>
        <w:rPr>
          <w:rFonts w:cs="Times New Roman"/>
        </w:rPr>
      </w:pPr>
      <w:r>
        <w:rPr>
          <w:rFonts w:cs="Times New Roman"/>
        </w:rPr>
        <w:t xml:space="preserve">Il est possible de faire évoluer </w:t>
      </w:r>
      <w:r w:rsidR="00DE2306">
        <w:rPr>
          <w:rFonts w:cs="Times New Roman"/>
        </w:rPr>
        <w:t>notre accueil</w:t>
      </w:r>
      <w:r>
        <w:rPr>
          <w:rFonts w:cs="Times New Roman"/>
        </w:rPr>
        <w:t xml:space="preserve"> en offrant à ce</w:t>
      </w:r>
      <w:r w:rsidR="00C55E22">
        <w:rPr>
          <w:rFonts w:cs="Times New Roman"/>
        </w:rPr>
        <w:t>s entreprises, sources du</w:t>
      </w:r>
      <w:r>
        <w:rPr>
          <w:rFonts w:cs="Times New Roman"/>
        </w:rPr>
        <w:t xml:space="preserve"> renouveau économique</w:t>
      </w:r>
      <w:r w:rsidR="00C55E22">
        <w:rPr>
          <w:rFonts w:cs="Times New Roman"/>
        </w:rPr>
        <w:t>,</w:t>
      </w:r>
      <w:r w:rsidR="00DE2306">
        <w:rPr>
          <w:rFonts w:cs="Times New Roman"/>
        </w:rPr>
        <w:t xml:space="preserve"> le nid adapté à leur épanouissement</w:t>
      </w:r>
      <w:r w:rsidR="001C77A2">
        <w:rPr>
          <w:rFonts w:cs="Times New Roman"/>
        </w:rPr>
        <w:t>.</w:t>
      </w:r>
      <w:r w:rsidR="004E3C51" w:rsidRPr="004E3C51">
        <w:rPr>
          <w:rFonts w:cs="Times New Roman"/>
        </w:rPr>
        <w:t xml:space="preserve"> </w:t>
      </w:r>
    </w:p>
    <w:p w14:paraId="65D4751D" w14:textId="229DCB94" w:rsidR="00577C41" w:rsidRDefault="00577C41" w:rsidP="00BB01B9">
      <w:pPr>
        <w:ind w:left="284" w:firstLine="567"/>
        <w:jc w:val="both"/>
        <w:rPr>
          <w:rFonts w:cs="Times New Roman"/>
        </w:rPr>
      </w:pPr>
    </w:p>
    <w:p w14:paraId="1A97B1C7" w14:textId="488BDDEF" w:rsidR="00577C41" w:rsidRDefault="00577C41" w:rsidP="00BB01B9">
      <w:pPr>
        <w:ind w:left="284" w:firstLine="567"/>
        <w:jc w:val="both"/>
        <w:rPr>
          <w:rFonts w:cs="Times New Roman"/>
        </w:rPr>
      </w:pPr>
    </w:p>
    <w:p w14:paraId="38CDEDF8" w14:textId="4F2F1C42" w:rsidR="00577C41" w:rsidRDefault="00577C41" w:rsidP="00BB01B9">
      <w:pPr>
        <w:ind w:left="284" w:firstLine="567"/>
        <w:jc w:val="both"/>
        <w:rPr>
          <w:rFonts w:cs="Times New Roman"/>
        </w:rPr>
      </w:pPr>
    </w:p>
    <w:p w14:paraId="5D5BEFA9" w14:textId="77777777" w:rsidR="00577C41" w:rsidRDefault="00577C41" w:rsidP="00BB01B9">
      <w:pPr>
        <w:ind w:left="284" w:firstLine="567"/>
        <w:jc w:val="both"/>
        <w:rPr>
          <w:rFonts w:cs="Times New Roman"/>
        </w:rPr>
      </w:pPr>
    </w:p>
    <w:p w14:paraId="2182716C" w14:textId="0521239B" w:rsidR="00577C41" w:rsidRDefault="00577C41" w:rsidP="00577C41">
      <w:pPr>
        <w:ind w:left="284" w:firstLine="567"/>
        <w:jc w:val="both"/>
      </w:pPr>
      <w:r>
        <w:rPr>
          <w:rFonts w:cs="Times New Roman"/>
          <w:b/>
          <w:bCs/>
        </w:rPr>
        <w:t>Décrivons le concept d’un pôle multimodal et les vertus qui peuvent attirer les entreprises visées.</w:t>
      </w:r>
      <w:r w:rsidRPr="00577C41">
        <w:rPr>
          <w:rFonts w:cs="Times New Roman"/>
          <w:b/>
          <w:bCs/>
        </w:rPr>
        <w:t xml:space="preserve"> </w:t>
      </w:r>
    </w:p>
    <w:p w14:paraId="3CB5B235" w14:textId="2F22F014" w:rsidR="00577C41" w:rsidRDefault="00577C41" w:rsidP="00BB01B9">
      <w:pPr>
        <w:ind w:left="284" w:firstLine="567"/>
        <w:jc w:val="both"/>
        <w:rPr>
          <w:rFonts w:cs="Times New Roman"/>
        </w:rPr>
      </w:pPr>
      <w:r>
        <w:rPr>
          <w:rFonts w:cs="Times New Roman"/>
        </w:rPr>
        <w:br w:type="page"/>
      </w:r>
    </w:p>
    <w:p w14:paraId="6A60EB22" w14:textId="77777777" w:rsidR="00577C41" w:rsidRDefault="00577C41" w:rsidP="00BB01B9">
      <w:pPr>
        <w:ind w:left="284" w:firstLine="567"/>
        <w:jc w:val="both"/>
        <w:rPr>
          <w:rFonts w:cs="Times New Roman"/>
        </w:rPr>
      </w:pPr>
    </w:p>
    <w:p w14:paraId="06493B41" w14:textId="77777777" w:rsidR="00A56855" w:rsidRDefault="00A56855" w:rsidP="00A56855">
      <w:pPr>
        <w:pStyle w:val="Titre2"/>
        <w:ind w:left="284" w:firstLine="567"/>
      </w:pPr>
      <w:bookmarkStart w:id="9" w:name="_Toc35530896"/>
      <w:bookmarkStart w:id="10" w:name="_Toc65503280"/>
      <w:r>
        <w:t>Concept et Vertus d’un Pôle Multimodal</w:t>
      </w:r>
      <w:bookmarkEnd w:id="10"/>
    </w:p>
    <w:p w14:paraId="4272DEF7" w14:textId="712E811D" w:rsidR="00A56855" w:rsidRDefault="00A56855" w:rsidP="00A56855">
      <w:pPr>
        <w:pStyle w:val="Titre3"/>
      </w:pPr>
      <w:bookmarkStart w:id="11" w:name="_Toc65503281"/>
      <w:r>
        <w:t>Concept</w:t>
      </w:r>
      <w:bookmarkEnd w:id="11"/>
    </w:p>
    <w:p w14:paraId="59BCC237" w14:textId="19076656" w:rsidR="00AC153E" w:rsidRDefault="00F1475E" w:rsidP="00A56855">
      <w:pPr>
        <w:ind w:left="284" w:firstLine="567"/>
        <w:jc w:val="both"/>
        <w:rPr>
          <w:rFonts w:cs="Times New Roman"/>
        </w:rPr>
      </w:pPr>
      <w:r>
        <w:rPr>
          <w:noProof/>
        </w:rPr>
        <w:drawing>
          <wp:anchor distT="0" distB="0" distL="114300" distR="114300" simplePos="0" relativeHeight="251752448" behindDoc="0" locked="0" layoutInCell="1" allowOverlap="1" wp14:anchorId="11F644D9" wp14:editId="2C9707DB">
            <wp:simplePos x="0" y="0"/>
            <wp:positionH relativeFrom="column">
              <wp:posOffset>2489835</wp:posOffset>
            </wp:positionH>
            <wp:positionV relativeFrom="paragraph">
              <wp:posOffset>86995</wp:posOffset>
            </wp:positionV>
            <wp:extent cx="3180715" cy="1592580"/>
            <wp:effectExtent l="0" t="0" r="635" b="7620"/>
            <wp:wrapThrough wrapText="bothSides">
              <wp:wrapPolygon edited="0">
                <wp:start x="0" y="0"/>
                <wp:lineTo x="0" y="21445"/>
                <wp:lineTo x="21475" y="21445"/>
                <wp:lineTo x="21475" y="0"/>
                <wp:lineTo x="0" y="0"/>
              </wp:wrapPolygon>
            </wp:wrapThrough>
            <wp:docPr id="455" name="Image 455" descr="Transport aérie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ort aérien — Wikipé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0715" cy="1592580"/>
                    </a:xfrm>
                    <a:prstGeom prst="rect">
                      <a:avLst/>
                    </a:prstGeom>
                    <a:noFill/>
                    <a:ln>
                      <a:noFill/>
                    </a:ln>
                  </pic:spPr>
                </pic:pic>
              </a:graphicData>
            </a:graphic>
          </wp:anchor>
        </w:drawing>
      </w:r>
      <w:r w:rsidR="00A56855">
        <w:rPr>
          <w:rFonts w:cs="Times New Roman"/>
        </w:rPr>
        <w:t xml:space="preserve">Un pôle multimodal </w:t>
      </w:r>
      <w:r w:rsidR="00A56855" w:rsidRPr="00065E5F">
        <w:rPr>
          <w:rFonts w:cs="Times New Roman"/>
        </w:rPr>
        <w:t>est un lieu d'échanges où se connectent différents modes de transports </w:t>
      </w:r>
      <w:r w:rsidR="00A56855">
        <w:rPr>
          <w:rFonts w:cs="Times New Roman"/>
        </w:rPr>
        <w:t xml:space="preserve">en un point de convergence. </w:t>
      </w:r>
    </w:p>
    <w:p w14:paraId="76F9E101" w14:textId="096594BA" w:rsidR="00A56855" w:rsidRDefault="00A56855" w:rsidP="00A56855">
      <w:pPr>
        <w:ind w:left="284" w:firstLine="567"/>
        <w:jc w:val="both"/>
        <w:rPr>
          <w:rFonts w:cs="Times New Roman"/>
        </w:rPr>
      </w:pPr>
      <w:r>
        <w:rPr>
          <w:rFonts w:cs="Times New Roman"/>
        </w:rPr>
        <w:t xml:space="preserve">Il favorise </w:t>
      </w:r>
      <w:r w:rsidR="00AC153E">
        <w:rPr>
          <w:rFonts w:cs="Times New Roman"/>
        </w:rPr>
        <w:t xml:space="preserve">le transit de marchandises d’un mode sur l’autre avec une rupture de charge minimisée et offre aux entreprises locales </w:t>
      </w:r>
      <w:r>
        <w:rPr>
          <w:rFonts w:cs="Times New Roman"/>
        </w:rPr>
        <w:t xml:space="preserve">le choix de la solution de transport la mieux adaptée. </w:t>
      </w:r>
    </w:p>
    <w:p w14:paraId="096ED5A6" w14:textId="39653755" w:rsidR="009514AE" w:rsidRDefault="009514AE" w:rsidP="00A56855">
      <w:pPr>
        <w:ind w:left="284" w:firstLine="567"/>
        <w:jc w:val="both"/>
        <w:rPr>
          <w:rFonts w:cs="Times New Roman"/>
        </w:rPr>
      </w:pPr>
      <w:r>
        <w:rPr>
          <w:rFonts w:cs="Times New Roman"/>
        </w:rPr>
        <w:t>Le Hub est une convergence de flux divers avec transbordement optimisé. Ce fut le succès de Singapour</w:t>
      </w:r>
      <w:r w:rsidR="00465070">
        <w:rPr>
          <w:rFonts w:cs="Times New Roman"/>
        </w:rPr>
        <w:t>, de Malte</w:t>
      </w:r>
      <w:r>
        <w:rPr>
          <w:rFonts w:cs="Times New Roman"/>
        </w:rPr>
        <w:t xml:space="preserve"> et de toutes les routes commerciales.</w:t>
      </w:r>
    </w:p>
    <w:p w14:paraId="6B39E403" w14:textId="215AFDAB" w:rsidR="00A56855" w:rsidRDefault="00A56855" w:rsidP="00A56855">
      <w:pPr>
        <w:ind w:left="284" w:firstLine="567"/>
        <w:jc w:val="both"/>
        <w:rPr>
          <w:rFonts w:cs="Times New Roman"/>
        </w:rPr>
      </w:pPr>
      <w:r>
        <w:rPr>
          <w:rFonts w:cs="Times New Roman"/>
        </w:rPr>
        <w:t>Le coût d’un</w:t>
      </w:r>
      <w:r w:rsidR="0058237F">
        <w:rPr>
          <w:rFonts w:cs="Times New Roman"/>
        </w:rPr>
        <w:t xml:space="preserve">e </w:t>
      </w:r>
      <w:r w:rsidR="00BA4A46">
        <w:rPr>
          <w:rFonts w:cs="Times New Roman"/>
        </w:rPr>
        <w:t>expédition</w:t>
      </w:r>
      <w:r>
        <w:rPr>
          <w:rFonts w:cs="Times New Roman"/>
        </w:rPr>
        <w:t xml:space="preserve"> est lié à des services divers tels que la rapidité, le conditionnement, l’accompagnement et tous autres prestations complémentaires. </w:t>
      </w:r>
    </w:p>
    <w:p w14:paraId="26ED42A6" w14:textId="77777777" w:rsidR="00A56855" w:rsidRDefault="00A56855" w:rsidP="00A56855">
      <w:pPr>
        <w:ind w:left="284" w:firstLine="567"/>
        <w:jc w:val="both"/>
        <w:rPr>
          <w:rFonts w:cs="Times New Roman"/>
        </w:rPr>
      </w:pPr>
      <w:r>
        <w:rPr>
          <w:rFonts w:cs="Times New Roman"/>
        </w:rPr>
        <w:t>Une même marchandise peut emprunter des modes de transports différents selon son étape d’utilisation</w:t>
      </w:r>
      <w:r w:rsidRPr="005B4949">
        <w:rPr>
          <w:rFonts w:cs="Times New Roman"/>
        </w:rPr>
        <w:t xml:space="preserve"> </w:t>
      </w:r>
      <w:r w:rsidRPr="00AC6ABA">
        <w:rPr>
          <w:rFonts w:cs="Times New Roman"/>
        </w:rPr>
        <w:t>à tous les stades d’approvisionnement, de service ou de distribution.</w:t>
      </w:r>
    </w:p>
    <w:p w14:paraId="7722A202" w14:textId="77777777" w:rsidR="00A56855" w:rsidRDefault="00A56855" w:rsidP="00A56855">
      <w:pPr>
        <w:ind w:left="284" w:firstLine="567"/>
        <w:jc w:val="both"/>
        <w:rPr>
          <w:rFonts w:cs="Times New Roman"/>
        </w:rPr>
      </w:pPr>
      <w:r>
        <w:rPr>
          <w:rFonts w:cs="Times New Roman"/>
        </w:rPr>
        <w:t xml:space="preserve">A titre d’exemple : </w:t>
      </w:r>
    </w:p>
    <w:p w14:paraId="06AE206A" w14:textId="1B313157" w:rsidR="00A56855" w:rsidRPr="00622081" w:rsidRDefault="00A56855" w:rsidP="00A56855">
      <w:pPr>
        <w:pStyle w:val="Paragraphedeliste"/>
        <w:numPr>
          <w:ilvl w:val="0"/>
          <w:numId w:val="9"/>
        </w:numPr>
        <w:jc w:val="both"/>
        <w:rPr>
          <w:rFonts w:cs="Times New Roman"/>
        </w:rPr>
      </w:pPr>
      <w:r w:rsidRPr="00622081">
        <w:rPr>
          <w:rFonts w:cs="Times New Roman"/>
        </w:rPr>
        <w:t>Lors d’un approvisionnement de fond de roulement, le transport le moins cher sera choisi car le besoin anticipable ne nécessite pas de transport rapide. Le transport maritime</w:t>
      </w:r>
      <w:r w:rsidR="0058237F">
        <w:rPr>
          <w:rFonts w:cs="Times New Roman"/>
        </w:rPr>
        <w:t>,</w:t>
      </w:r>
      <w:r w:rsidRPr="00622081">
        <w:rPr>
          <w:rFonts w:cs="Times New Roman"/>
        </w:rPr>
        <w:t xml:space="preserve"> qui peut prendre plus de 60 jours</w:t>
      </w:r>
      <w:r w:rsidR="0058237F">
        <w:rPr>
          <w:rStyle w:val="Appelnotedebasdep"/>
          <w:rFonts w:cs="Times New Roman"/>
        </w:rPr>
        <w:footnoteReference w:id="1"/>
      </w:r>
      <w:r w:rsidR="0058237F">
        <w:rPr>
          <w:rFonts w:cs="Times New Roman"/>
        </w:rPr>
        <w:t xml:space="preserve"> en provenance d’Asie,</w:t>
      </w:r>
      <w:r w:rsidRPr="00622081">
        <w:rPr>
          <w:rFonts w:cs="Times New Roman"/>
        </w:rPr>
        <w:t xml:space="preserve"> répond parfaitement à cette demande. </w:t>
      </w:r>
    </w:p>
    <w:p w14:paraId="611E3562" w14:textId="2B05FE83" w:rsidR="00A56855" w:rsidRPr="00622081" w:rsidRDefault="00A56855" w:rsidP="00A56855">
      <w:pPr>
        <w:pStyle w:val="Paragraphedeliste"/>
        <w:numPr>
          <w:ilvl w:val="0"/>
          <w:numId w:val="9"/>
        </w:numPr>
        <w:jc w:val="both"/>
        <w:rPr>
          <w:rFonts w:cs="Times New Roman"/>
        </w:rPr>
      </w:pPr>
      <w:r w:rsidRPr="00622081">
        <w:rPr>
          <w:rFonts w:cs="Times New Roman"/>
        </w:rPr>
        <w:t>A contrario, le besoin d’une pièce de maintenance exigera un envoi d’urgence dont le coût et l’impact écologique ne sont pas du même niveau. On peut aller jusqu’à, en l’absence de liaison</w:t>
      </w:r>
      <w:r w:rsidR="00577C41">
        <w:rPr>
          <w:rFonts w:cs="Times New Roman"/>
        </w:rPr>
        <w:t>s</w:t>
      </w:r>
      <w:r w:rsidRPr="00622081">
        <w:rPr>
          <w:rFonts w:cs="Times New Roman"/>
        </w:rPr>
        <w:t xml:space="preserve"> régulières ad hoc, affréter un avion privé. </w:t>
      </w:r>
    </w:p>
    <w:p w14:paraId="7A5B44B5" w14:textId="3CD89F9F" w:rsidR="00AC153E" w:rsidRDefault="00577C41" w:rsidP="00A56855">
      <w:pPr>
        <w:pStyle w:val="Paragraphedeliste"/>
        <w:numPr>
          <w:ilvl w:val="0"/>
          <w:numId w:val="9"/>
        </w:numPr>
        <w:jc w:val="both"/>
        <w:rPr>
          <w:rFonts w:cs="Times New Roman"/>
        </w:rPr>
      </w:pPr>
      <w:r>
        <w:rPr>
          <w:rFonts w:cs="Times New Roman"/>
        </w:rPr>
        <w:t>Une large gamme de transports permet le meilleur choix</w:t>
      </w:r>
      <w:r w:rsidR="00A56855" w:rsidRPr="00622081">
        <w:rPr>
          <w:rFonts w:cs="Times New Roman"/>
        </w:rPr>
        <w:t xml:space="preserve"> selon le contexte. </w:t>
      </w:r>
    </w:p>
    <w:p w14:paraId="5EF2D740" w14:textId="4D9C2599" w:rsidR="00A56855" w:rsidRDefault="00A56855" w:rsidP="00A56855">
      <w:pPr>
        <w:pStyle w:val="Paragraphedeliste"/>
        <w:numPr>
          <w:ilvl w:val="0"/>
          <w:numId w:val="9"/>
        </w:numPr>
        <w:jc w:val="both"/>
        <w:rPr>
          <w:rFonts w:cs="Times New Roman"/>
        </w:rPr>
      </w:pPr>
      <w:r w:rsidRPr="00622081">
        <w:rPr>
          <w:rFonts w:cs="Times New Roman"/>
        </w:rPr>
        <w:t>La possibilité de choisir le meilleur coût, pour chacune des situations, est un avantage concurrentiel stratégique pour les donneurs d’ordres car le poste transport est un des éléments principaux du coût de revient de leur production.</w:t>
      </w:r>
    </w:p>
    <w:p w14:paraId="2538AC9C" w14:textId="77777777" w:rsidR="00A56855" w:rsidRPr="00EB7D55" w:rsidRDefault="00A56855" w:rsidP="00A56855">
      <w:pPr>
        <w:pStyle w:val="Titre3"/>
      </w:pPr>
      <w:bookmarkStart w:id="12" w:name="_Toc65503282"/>
      <w:r>
        <w:t>Vertus</w:t>
      </w:r>
      <w:bookmarkEnd w:id="12"/>
    </w:p>
    <w:p w14:paraId="4AB34613" w14:textId="77777777" w:rsidR="00287BEE" w:rsidRDefault="00287BEE" w:rsidP="00287BEE">
      <w:pPr>
        <w:ind w:left="284" w:firstLine="567"/>
        <w:jc w:val="both"/>
        <w:rPr>
          <w:rFonts w:cs="Times New Roman"/>
        </w:rPr>
      </w:pPr>
      <w:r w:rsidRPr="00AC6ABA">
        <w:rPr>
          <w:rFonts w:cs="Times New Roman"/>
        </w:rPr>
        <w:t>Les facilités de transports sont et seront toujours un facteur de succès pour des entrepreneurs d’autant que l’économie est devenue planétaire et que les modes de transport se sont multipliés.</w:t>
      </w:r>
    </w:p>
    <w:p w14:paraId="72B15BAF" w14:textId="77777777" w:rsidR="003A7297" w:rsidRDefault="003A7297" w:rsidP="00287BEE">
      <w:pPr>
        <w:ind w:left="284" w:firstLine="567"/>
        <w:jc w:val="both"/>
        <w:rPr>
          <w:rFonts w:cs="Times New Roman"/>
        </w:rPr>
      </w:pPr>
      <w:r>
        <w:rPr>
          <w:rFonts w:cs="Times New Roman"/>
        </w:rPr>
        <w:t>L</w:t>
      </w:r>
      <w:r w:rsidR="00287BEE">
        <w:rPr>
          <w:rFonts w:cs="Times New Roman"/>
        </w:rPr>
        <w:t>a proximité d’un Hub permet d’alimenter spatialement son marché, qu’il soit au niveau local, régional, national, européen ou mondial.</w:t>
      </w:r>
      <w:r w:rsidR="00287BEE" w:rsidRPr="00287BEE">
        <w:rPr>
          <w:rFonts w:cs="Times New Roman"/>
        </w:rPr>
        <w:t xml:space="preserve"> </w:t>
      </w:r>
    </w:p>
    <w:p w14:paraId="19CB6BE4" w14:textId="071425F9" w:rsidR="00AC153E" w:rsidRDefault="00287BEE" w:rsidP="00287BEE">
      <w:pPr>
        <w:ind w:left="284" w:firstLine="567"/>
        <w:jc w:val="both"/>
        <w:rPr>
          <w:rFonts w:cs="Times New Roman"/>
        </w:rPr>
      </w:pPr>
      <w:r>
        <w:rPr>
          <w:rFonts w:cs="Times New Roman"/>
        </w:rPr>
        <w:lastRenderedPageBreak/>
        <w:t>L</w:t>
      </w:r>
      <w:r w:rsidR="007E410F">
        <w:rPr>
          <w:rFonts w:cs="Times New Roman"/>
        </w:rPr>
        <w:t>e procès</w:t>
      </w:r>
      <w:r>
        <w:rPr>
          <w:rFonts w:cs="Times New Roman"/>
        </w:rPr>
        <w:t xml:space="preserve"> qui est fait à la mondialisation,</w:t>
      </w:r>
      <w:r w:rsidR="003A7297">
        <w:rPr>
          <w:rFonts w:cs="Times New Roman"/>
        </w:rPr>
        <w:t xml:space="preserve"> porte sur l’éloignement entre le centre de production et celui de consommation. </w:t>
      </w:r>
    </w:p>
    <w:p w14:paraId="1FF6CA3B" w14:textId="08DB59B2" w:rsidR="00287BEE" w:rsidRDefault="003A7297" w:rsidP="00287BEE">
      <w:pPr>
        <w:ind w:left="284" w:firstLine="567"/>
        <w:jc w:val="both"/>
        <w:rPr>
          <w:rFonts w:cs="Times New Roman"/>
        </w:rPr>
      </w:pPr>
      <w:r>
        <w:rPr>
          <w:rFonts w:cs="Times New Roman"/>
        </w:rPr>
        <w:t xml:space="preserve">Outre les emplois qui </w:t>
      </w:r>
      <w:r w:rsidR="0058237F">
        <w:rPr>
          <w:rFonts w:cs="Times New Roman"/>
        </w:rPr>
        <w:t>semblent maintenant</w:t>
      </w:r>
      <w:r>
        <w:rPr>
          <w:rFonts w:cs="Times New Roman"/>
        </w:rPr>
        <w:t xml:space="preserve"> réservés à des pays tiers, la perte de souveraineté et le manque de flexibilité de nos approvisionnements ne compensent plus l’économie faite sur la main-d’œuvre</w:t>
      </w:r>
      <w:r w:rsidR="00B12CC9">
        <w:rPr>
          <w:rFonts w:cs="Times New Roman"/>
        </w:rPr>
        <w:t xml:space="preserve"> due à l’augmentation progressive de la rémunération de leurs salariés.</w:t>
      </w:r>
    </w:p>
    <w:p w14:paraId="5FC9355F" w14:textId="5D707CE3" w:rsidR="003A7297" w:rsidRDefault="00AC153E" w:rsidP="00287BEE">
      <w:pPr>
        <w:ind w:left="284" w:firstLine="567"/>
        <w:jc w:val="both"/>
        <w:rPr>
          <w:rFonts w:cs="Times New Roman"/>
        </w:rPr>
      </w:pPr>
      <w:r>
        <w:rPr>
          <w:rFonts w:cs="Times New Roman"/>
        </w:rPr>
        <w:t xml:space="preserve">Bien qu’utopique, rapatrier l’intégralité de la fabrication exigera </w:t>
      </w:r>
      <w:r w:rsidR="003A7297">
        <w:rPr>
          <w:rFonts w:cs="Times New Roman"/>
        </w:rPr>
        <w:t xml:space="preserve">toujours </w:t>
      </w:r>
      <w:r>
        <w:rPr>
          <w:rFonts w:cs="Times New Roman"/>
        </w:rPr>
        <w:t xml:space="preserve">de </w:t>
      </w:r>
      <w:r w:rsidR="003A7297">
        <w:rPr>
          <w:rFonts w:cs="Times New Roman"/>
        </w:rPr>
        <w:t>s’approvisionner en matière</w:t>
      </w:r>
      <w:r>
        <w:rPr>
          <w:rFonts w:cs="Times New Roman"/>
        </w:rPr>
        <w:t>s</w:t>
      </w:r>
      <w:r w:rsidR="003A7297">
        <w:rPr>
          <w:rFonts w:cs="Times New Roman"/>
        </w:rPr>
        <w:t xml:space="preserve"> première</w:t>
      </w:r>
      <w:r>
        <w:rPr>
          <w:rFonts w:cs="Times New Roman"/>
        </w:rPr>
        <w:t>s</w:t>
      </w:r>
      <w:r w:rsidR="0058237F">
        <w:rPr>
          <w:rFonts w:cs="Times New Roman"/>
        </w:rPr>
        <w:t>, pièces détachées</w:t>
      </w:r>
      <w:r w:rsidR="003A7297">
        <w:rPr>
          <w:rFonts w:cs="Times New Roman"/>
        </w:rPr>
        <w:t xml:space="preserve"> ou en produits </w:t>
      </w:r>
      <w:r w:rsidR="0058237F">
        <w:rPr>
          <w:rFonts w:cs="Times New Roman"/>
        </w:rPr>
        <w:t xml:space="preserve">finis </w:t>
      </w:r>
      <w:r w:rsidR="003A7297">
        <w:rPr>
          <w:rFonts w:cs="Times New Roman"/>
        </w:rPr>
        <w:t>non disponible</w:t>
      </w:r>
      <w:r>
        <w:rPr>
          <w:rFonts w:cs="Times New Roman"/>
        </w:rPr>
        <w:t>s</w:t>
      </w:r>
      <w:r w:rsidR="003A7297">
        <w:rPr>
          <w:rFonts w:cs="Times New Roman"/>
        </w:rPr>
        <w:t xml:space="preserve"> en local.</w:t>
      </w:r>
    </w:p>
    <w:p w14:paraId="7CCDF937" w14:textId="53ADF830" w:rsidR="003A7297" w:rsidRDefault="003A7297" w:rsidP="00287BEE">
      <w:pPr>
        <w:ind w:left="284" w:firstLine="567"/>
        <w:jc w:val="both"/>
        <w:rPr>
          <w:rFonts w:cs="Times New Roman"/>
        </w:rPr>
      </w:pPr>
      <w:r>
        <w:rPr>
          <w:rFonts w:cs="Times New Roman"/>
        </w:rPr>
        <w:t>Le citoyen européen continuera à consommer malgré une mise en cause de cette mondialisation. Il faudra bien le livrer au sein de notre territoire.</w:t>
      </w:r>
    </w:p>
    <w:p w14:paraId="2A4AEB71" w14:textId="714ECDBC" w:rsidR="00287BEE" w:rsidRDefault="00287BEE" w:rsidP="00287BEE">
      <w:pPr>
        <w:ind w:left="284" w:firstLine="567"/>
        <w:jc w:val="both"/>
        <w:rPr>
          <w:rFonts w:cs="Times New Roman"/>
        </w:rPr>
      </w:pPr>
      <w:r>
        <w:rPr>
          <w:rFonts w:cs="Times New Roman"/>
        </w:rPr>
        <w:t xml:space="preserve">L’évolution des modes de commercialisation favorise les livraisons à domicile. La proximité d’un pôle multimodale est pour une entreprise qui pratique ce genre de relations avec ses clients est un </w:t>
      </w:r>
      <w:r w:rsidR="00397AA7">
        <w:rPr>
          <w:rFonts w:cs="Times New Roman"/>
        </w:rPr>
        <w:t>atout</w:t>
      </w:r>
      <w:r>
        <w:rPr>
          <w:rFonts w:cs="Times New Roman"/>
        </w:rPr>
        <w:t xml:space="preserve"> considérable. Cela permet de moduler l’offre de livraison selon l’urgence du besoin.</w:t>
      </w:r>
    </w:p>
    <w:p w14:paraId="1A997F76" w14:textId="7CF1AEAF" w:rsidR="003A7297" w:rsidRDefault="007E410F" w:rsidP="00A64CC1">
      <w:pPr>
        <w:ind w:left="284" w:firstLine="567"/>
        <w:jc w:val="both"/>
        <w:rPr>
          <w:rFonts w:cs="Times New Roman"/>
        </w:rPr>
      </w:pPr>
      <w:r>
        <w:rPr>
          <w:rFonts w:cs="Times New Roman"/>
        </w:rPr>
        <w:t>En s’appuyant sur</w:t>
      </w:r>
      <w:r w:rsidR="00B12CC9">
        <w:rPr>
          <w:rFonts w:cs="Times New Roman"/>
        </w:rPr>
        <w:t xml:space="preserve"> un outil industriel performant, notre </w:t>
      </w:r>
      <w:r w:rsidR="0058237F">
        <w:rPr>
          <w:rFonts w:cs="Times New Roman"/>
        </w:rPr>
        <w:t>savoir-faire</w:t>
      </w:r>
      <w:r w:rsidR="00B12CC9">
        <w:rPr>
          <w:rFonts w:cs="Times New Roman"/>
        </w:rPr>
        <w:t xml:space="preserve"> et la valeur ajoutée française </w:t>
      </w:r>
      <w:r w:rsidR="00397AA7">
        <w:rPr>
          <w:rFonts w:cs="Times New Roman"/>
        </w:rPr>
        <w:t xml:space="preserve">favoriserait la </w:t>
      </w:r>
      <w:r w:rsidR="00B12CC9">
        <w:rPr>
          <w:rFonts w:cs="Times New Roman"/>
        </w:rPr>
        <w:t>conqu</w:t>
      </w:r>
      <w:r w:rsidR="00397AA7">
        <w:rPr>
          <w:rFonts w:cs="Times New Roman"/>
        </w:rPr>
        <w:t>ête</w:t>
      </w:r>
      <w:r w:rsidR="00B12CC9">
        <w:rPr>
          <w:rFonts w:cs="Times New Roman"/>
        </w:rPr>
        <w:t xml:space="preserve"> </w:t>
      </w:r>
      <w:r w:rsidR="00397AA7">
        <w:rPr>
          <w:rFonts w:cs="Times New Roman"/>
        </w:rPr>
        <w:t>d</w:t>
      </w:r>
      <w:r w:rsidR="00B12CC9">
        <w:rPr>
          <w:rFonts w:cs="Times New Roman"/>
        </w:rPr>
        <w:t xml:space="preserve">es marchés étrangers grâce à la qualité de </w:t>
      </w:r>
      <w:r w:rsidR="00397AA7">
        <w:rPr>
          <w:rFonts w:cs="Times New Roman"/>
        </w:rPr>
        <w:t>no</w:t>
      </w:r>
      <w:r w:rsidR="00B12CC9">
        <w:rPr>
          <w:rFonts w:cs="Times New Roman"/>
        </w:rPr>
        <w:t>s expéditions.</w:t>
      </w:r>
    </w:p>
    <w:p w14:paraId="31B01656" w14:textId="5B37ECF3" w:rsidR="0058237F" w:rsidRDefault="0058237F" w:rsidP="00A64CC1">
      <w:pPr>
        <w:ind w:left="284" w:firstLine="567"/>
        <w:jc w:val="both"/>
        <w:rPr>
          <w:rFonts w:cs="Times New Roman"/>
        </w:rPr>
      </w:pPr>
      <w:r>
        <w:rPr>
          <w:rFonts w:cs="Times New Roman"/>
        </w:rPr>
        <w:t>Au-delà de nos armements, avions, et produits de luxe, la France pourrait redevenir exportatrice sur des biens de grande consommation.</w:t>
      </w:r>
    </w:p>
    <w:p w14:paraId="78029F40" w14:textId="77777777" w:rsidR="00EC2330" w:rsidRDefault="00D64DF2" w:rsidP="00EC2330">
      <w:pPr>
        <w:ind w:left="284" w:firstLine="567"/>
        <w:jc w:val="both"/>
        <w:rPr>
          <w:rFonts w:cs="Times New Roman"/>
        </w:rPr>
      </w:pPr>
      <w:r>
        <w:rPr>
          <w:rFonts w:cs="Times New Roman"/>
        </w:rPr>
        <w:t>La qualité d’un Pôle multimodal se décline selon la variété des modes de transports qui y convergent ainsi que par le volume des marchandises qui</w:t>
      </w:r>
      <w:r w:rsidR="0058237F">
        <w:rPr>
          <w:rFonts w:cs="Times New Roman"/>
        </w:rPr>
        <w:t xml:space="preserve"> y</w:t>
      </w:r>
      <w:r>
        <w:rPr>
          <w:rFonts w:cs="Times New Roman"/>
        </w:rPr>
        <w:t xml:space="preserve"> transitent.</w:t>
      </w:r>
      <w:r w:rsidR="00EC2330">
        <w:rPr>
          <w:rFonts w:cs="Times New Roman"/>
        </w:rPr>
        <w:t xml:space="preserve"> Il</w:t>
      </w:r>
      <w:r w:rsidR="00EC2330" w:rsidRPr="00EC2330">
        <w:rPr>
          <w:rFonts w:cs="Times New Roman"/>
        </w:rPr>
        <w:t xml:space="preserve"> </w:t>
      </w:r>
      <w:r w:rsidR="00EC2330">
        <w:rPr>
          <w:rFonts w:cs="Times New Roman"/>
        </w:rPr>
        <w:t>offre un large choix de modes d’enlèvements ou de réceptions de marchandises et se trouve à l’interconnexion entre plusieurs modes de transport suffisamment proches pour minimiser la rupture de charge.</w:t>
      </w:r>
      <w:r w:rsidR="00EC2330" w:rsidRPr="00EC2330">
        <w:rPr>
          <w:rFonts w:cs="Times New Roman"/>
        </w:rPr>
        <w:t xml:space="preserve"> </w:t>
      </w:r>
    </w:p>
    <w:p w14:paraId="5F362390" w14:textId="1B9AE905" w:rsidR="00EC2330" w:rsidRDefault="00EC2330" w:rsidP="00EC2330">
      <w:pPr>
        <w:ind w:left="284" w:firstLine="567"/>
        <w:jc w:val="both"/>
        <w:rPr>
          <w:rFonts w:cs="Times New Roman"/>
        </w:rPr>
      </w:pPr>
      <w:r>
        <w:rPr>
          <w:rFonts w:cs="Times New Roman"/>
        </w:rPr>
        <w:t xml:space="preserve">Il offre donc la possibilité de recevoir ou d’expédier des colis vers ou provenant de nombreuses destinations à des vitesses différentes et des coûts adaptés compétitifs. </w:t>
      </w:r>
    </w:p>
    <w:p w14:paraId="674A3CDD" w14:textId="77777777" w:rsidR="00EC2330" w:rsidRDefault="00EC2330" w:rsidP="00EC2330">
      <w:pPr>
        <w:ind w:left="284" w:firstLine="567"/>
        <w:jc w:val="both"/>
        <w:rPr>
          <w:rFonts w:cs="Times New Roman"/>
        </w:rPr>
      </w:pPr>
      <w:r>
        <w:rPr>
          <w:rFonts w:cs="Times New Roman"/>
        </w:rPr>
        <w:t xml:space="preserve">Pour ce faire, il faut avoir accès aux différents transports que sont le rail, l’avion, la mer, les fleuves, les routes et autoroutes et ce dans un périmètre le plus réduit possible. </w:t>
      </w:r>
    </w:p>
    <w:p w14:paraId="07E2292D" w14:textId="0F9C48EF" w:rsidR="00EC2330" w:rsidRDefault="00EC2330" w:rsidP="00EC2330">
      <w:pPr>
        <w:ind w:left="284" w:firstLine="567"/>
        <w:jc w:val="both"/>
        <w:rPr>
          <w:rFonts w:cs="Times New Roman"/>
        </w:rPr>
      </w:pPr>
      <w:r>
        <w:rPr>
          <w:rFonts w:cs="Times New Roman"/>
        </w:rPr>
        <w:t>L’utilisation de chacun de ces modes doit se faire en déclinant la plus large gamme de services différents.</w:t>
      </w:r>
    </w:p>
    <w:p w14:paraId="79A6BC2E" w14:textId="0C8E3C3B" w:rsidR="00AB7C56" w:rsidRDefault="00AB7C56" w:rsidP="00EC2330">
      <w:pPr>
        <w:ind w:left="284" w:firstLine="567"/>
        <w:jc w:val="both"/>
        <w:rPr>
          <w:rFonts w:cs="Times New Roman"/>
        </w:rPr>
      </w:pPr>
      <w:r>
        <w:rPr>
          <w:rFonts w:cs="Times New Roman"/>
        </w:rPr>
        <w:t>Faute de cette richesse d’offre, le prix du transport flambe sans contrepartie de services nécessaires.</w:t>
      </w:r>
    </w:p>
    <w:p w14:paraId="0197F2B2" w14:textId="45D7D922" w:rsidR="00D64DF2" w:rsidRDefault="00D64DF2" w:rsidP="00A64CC1">
      <w:pPr>
        <w:ind w:left="284" w:firstLine="567"/>
        <w:jc w:val="both"/>
        <w:rPr>
          <w:rFonts w:cs="Times New Roman"/>
        </w:rPr>
      </w:pPr>
      <w:r>
        <w:rPr>
          <w:rFonts w:cs="Times New Roman"/>
        </w:rPr>
        <w:t xml:space="preserve">Le volume à traiter attire </w:t>
      </w:r>
      <w:r w:rsidR="00A56855">
        <w:rPr>
          <w:rFonts w:cs="Times New Roman"/>
        </w:rPr>
        <w:t xml:space="preserve">de nombreux prestataires de services qui </w:t>
      </w:r>
      <w:r>
        <w:rPr>
          <w:rFonts w:cs="Times New Roman"/>
        </w:rPr>
        <w:t>y trouvent matière à vendre leurs services.</w:t>
      </w:r>
      <w:r w:rsidR="00EC2330" w:rsidRPr="00EC2330">
        <w:rPr>
          <w:rFonts w:cs="Times New Roman"/>
        </w:rPr>
        <w:t xml:space="preserve"> </w:t>
      </w:r>
      <w:r w:rsidR="00EC2330">
        <w:rPr>
          <w:rFonts w:cs="Times New Roman"/>
        </w:rPr>
        <w:t xml:space="preserve">Les commissionnaires, les transitaires, les logisticiens et tous autres métiers permettent aux </w:t>
      </w:r>
      <w:r w:rsidR="00AB7C56">
        <w:rPr>
          <w:rFonts w:cs="Times New Roman"/>
        </w:rPr>
        <w:t>chargeurs</w:t>
      </w:r>
      <w:r w:rsidR="00AB7C56">
        <w:rPr>
          <w:rStyle w:val="Appelnotedebasdep"/>
          <w:rFonts w:cs="Times New Roman"/>
        </w:rPr>
        <w:footnoteReference w:id="2"/>
      </w:r>
      <w:r w:rsidR="00EC2330">
        <w:rPr>
          <w:rFonts w:cs="Times New Roman"/>
        </w:rPr>
        <w:t xml:space="preserve"> de se focaliser sur leur seul savoir-faire sans grever leur compétitivité. </w:t>
      </w:r>
      <w:r>
        <w:rPr>
          <w:rFonts w:cs="Times New Roman"/>
        </w:rPr>
        <w:t xml:space="preserve"> Leur simple présence génère une activité pour les communes qui les hébergent.</w:t>
      </w:r>
    </w:p>
    <w:p w14:paraId="0D5C4F94" w14:textId="77777777" w:rsidR="00AB7C56" w:rsidRDefault="00A56855" w:rsidP="00A64CC1">
      <w:pPr>
        <w:ind w:left="284" w:firstLine="567"/>
        <w:jc w:val="both"/>
        <w:rPr>
          <w:rFonts w:cs="Times New Roman"/>
        </w:rPr>
      </w:pPr>
      <w:r>
        <w:rPr>
          <w:rFonts w:cs="Times New Roman"/>
        </w:rPr>
        <w:t xml:space="preserve">Travailler sur un certain volume, pour plusieurs clients, permet d’optimiser les taux de remplissage de chacun des véhicules utilisés. Pour enrichir la gamme de services rendus, les prestataires peuvent être amenés à fédérer leurs moyens afin de donner la réponse la mieux adaptée </w:t>
      </w:r>
      <w:r w:rsidR="00D64DF2">
        <w:rPr>
          <w:rFonts w:cs="Times New Roman"/>
        </w:rPr>
        <w:t>à</w:t>
      </w:r>
      <w:r>
        <w:rPr>
          <w:rFonts w:cs="Times New Roman"/>
        </w:rPr>
        <w:t xml:space="preserve"> la demande exprimée.</w:t>
      </w:r>
      <w:r w:rsidR="00AB7C56" w:rsidRPr="00AB7C56">
        <w:rPr>
          <w:rFonts w:cs="Times New Roman"/>
        </w:rPr>
        <w:t xml:space="preserve"> </w:t>
      </w:r>
    </w:p>
    <w:p w14:paraId="3A300A7B" w14:textId="0FFA47AC" w:rsidR="00A56855" w:rsidRDefault="00A56855" w:rsidP="00A56855">
      <w:pPr>
        <w:ind w:left="284" w:firstLine="567"/>
        <w:jc w:val="both"/>
        <w:rPr>
          <w:rFonts w:cs="Times New Roman"/>
        </w:rPr>
      </w:pPr>
    </w:p>
    <w:p w14:paraId="36E90C9F" w14:textId="3C3E014B" w:rsidR="00A56855" w:rsidRDefault="00A56855" w:rsidP="00A56855">
      <w:pPr>
        <w:ind w:left="284" w:firstLine="567"/>
        <w:jc w:val="both"/>
        <w:rPr>
          <w:rFonts w:cs="Times New Roman"/>
        </w:rPr>
      </w:pPr>
      <w:r>
        <w:rPr>
          <w:rFonts w:cs="Times New Roman"/>
        </w:rPr>
        <w:t>L’intervention du service des douanes, rendu possible par l’ampleur du volume à traiter</w:t>
      </w:r>
      <w:r w:rsidR="0058237F">
        <w:rPr>
          <w:rFonts w:cs="Times New Roman"/>
        </w:rPr>
        <w:t>,</w:t>
      </w:r>
      <w:r>
        <w:rPr>
          <w:rFonts w:cs="Times New Roman"/>
        </w:rPr>
        <w:t xml:space="preserve"> peut par exemple, dédouaner sur place, le produit avant expédition sous scellés ou à réception.</w:t>
      </w:r>
    </w:p>
    <w:p w14:paraId="2595F7B2" w14:textId="5DB93C05" w:rsidR="00A56855" w:rsidRDefault="00A56855" w:rsidP="00A56855">
      <w:pPr>
        <w:ind w:left="284" w:firstLine="567"/>
        <w:jc w:val="both"/>
        <w:rPr>
          <w:rFonts w:cs="Times New Roman"/>
        </w:rPr>
      </w:pPr>
      <w:r>
        <w:rPr>
          <w:rFonts w:cs="Times New Roman"/>
        </w:rPr>
        <w:lastRenderedPageBreak/>
        <w:t>L’ensemble de ces services apport</w:t>
      </w:r>
      <w:r w:rsidR="006E0047">
        <w:rPr>
          <w:rFonts w:cs="Times New Roman"/>
        </w:rPr>
        <w:t>e</w:t>
      </w:r>
      <w:r w:rsidR="00EC2330">
        <w:rPr>
          <w:rFonts w:cs="Times New Roman"/>
        </w:rPr>
        <w:t>,</w:t>
      </w:r>
      <w:r w:rsidR="006E0047">
        <w:rPr>
          <w:rFonts w:cs="Times New Roman"/>
        </w:rPr>
        <w:t xml:space="preserve"> ainsi concentré</w:t>
      </w:r>
      <w:r w:rsidR="00EC2330">
        <w:rPr>
          <w:rFonts w:cs="Times New Roman"/>
        </w:rPr>
        <w:t>,</w:t>
      </w:r>
      <w:r>
        <w:rPr>
          <w:rFonts w:cs="Times New Roman"/>
        </w:rPr>
        <w:t xml:space="preserve"> une réelle </w:t>
      </w:r>
      <w:r w:rsidRPr="00EB7D55">
        <w:rPr>
          <w:rFonts w:cs="Times New Roman"/>
          <w:b/>
          <w:bCs/>
        </w:rPr>
        <w:t>valeur ajoutée</w:t>
      </w:r>
      <w:r>
        <w:rPr>
          <w:rFonts w:cs="Times New Roman"/>
        </w:rPr>
        <w:t xml:space="preserve"> à la production locale mais ne peut être offert </w:t>
      </w:r>
      <w:r w:rsidRPr="00E85734">
        <w:rPr>
          <w:rFonts w:cs="Times New Roman"/>
        </w:rPr>
        <w:t>que si le volume est suffisamment important pour amortir l’implantation de chacun des acteurs.</w:t>
      </w:r>
      <w:r w:rsidRPr="00587974">
        <w:rPr>
          <w:rFonts w:cs="Times New Roman"/>
        </w:rPr>
        <w:t xml:space="preserve"> </w:t>
      </w:r>
    </w:p>
    <w:p w14:paraId="574ADB25" w14:textId="77777777" w:rsidR="00A56855" w:rsidRDefault="00A56855" w:rsidP="00A56855">
      <w:pPr>
        <w:ind w:left="284" w:firstLine="567"/>
        <w:jc w:val="both"/>
        <w:rPr>
          <w:rFonts w:cs="Times New Roman"/>
        </w:rPr>
      </w:pPr>
    </w:p>
    <w:p w14:paraId="6DC60A3B" w14:textId="77777777" w:rsidR="00A56855" w:rsidRPr="00AC6ABA" w:rsidRDefault="00A56855" w:rsidP="00A56855">
      <w:pPr>
        <w:ind w:left="284" w:firstLine="567"/>
        <w:jc w:val="both"/>
      </w:pPr>
    </w:p>
    <w:p w14:paraId="618379EF" w14:textId="77777777" w:rsidR="00A56855" w:rsidRDefault="00A56855" w:rsidP="00A56855">
      <w:pPr>
        <w:pStyle w:val="Titre2"/>
        <w:ind w:left="284" w:firstLine="567"/>
      </w:pPr>
      <w:bookmarkStart w:id="13" w:name="_Toc35530902"/>
      <w:r>
        <w:br w:type="page"/>
      </w:r>
    </w:p>
    <w:p w14:paraId="0CBA835D" w14:textId="37E42E48" w:rsidR="00076510" w:rsidRDefault="00D85AD9" w:rsidP="002C48E0">
      <w:pPr>
        <w:pStyle w:val="Titre1"/>
      </w:pPr>
      <w:bookmarkStart w:id="14" w:name="_Toc65503283"/>
      <w:bookmarkEnd w:id="13"/>
      <w:r>
        <w:lastRenderedPageBreak/>
        <w:t>Diagnosti</w:t>
      </w:r>
      <w:r w:rsidR="0086623A">
        <w:t>c</w:t>
      </w:r>
      <w:r w:rsidR="00076510">
        <w:t xml:space="preserve"> des infrastructures</w:t>
      </w:r>
      <w:bookmarkEnd w:id="9"/>
      <w:bookmarkEnd w:id="14"/>
    </w:p>
    <w:p w14:paraId="49E7EB92" w14:textId="77777777" w:rsidR="006D4330" w:rsidRDefault="006D4330" w:rsidP="006D4330">
      <w:pPr>
        <w:ind w:left="284" w:firstLine="567"/>
        <w:jc w:val="both"/>
        <w:rPr>
          <w:rFonts w:cs="Times New Roman"/>
        </w:rPr>
      </w:pPr>
      <w:r>
        <w:rPr>
          <w:rFonts w:cs="Times New Roman"/>
        </w:rPr>
        <w:t>Le territoire dispose des infrastructures idéales pour offrir cette performance de transport recherchée mais a semble-t-il renoncé à les valoriser. Elles existent mais ont été soit abandonnées soit mal exploitées.</w:t>
      </w:r>
    </w:p>
    <w:p w14:paraId="614524AB" w14:textId="77777777" w:rsidR="006D4330" w:rsidRDefault="006D4330" w:rsidP="006D4330">
      <w:pPr>
        <w:ind w:left="284" w:firstLine="567"/>
        <w:jc w:val="both"/>
        <w:rPr>
          <w:rFonts w:cs="Times New Roman"/>
        </w:rPr>
      </w:pPr>
      <w:r>
        <w:rPr>
          <w:rFonts w:cs="Times New Roman"/>
        </w:rPr>
        <w:t xml:space="preserve">Leurs remises en fonction semblent utopiques, en dépit des énormes investissements qu’elles avaient nécessités </w:t>
      </w:r>
    </w:p>
    <w:p w14:paraId="349C8BCA" w14:textId="77777777" w:rsidR="006D4330" w:rsidRDefault="006D4330" w:rsidP="006D4330">
      <w:pPr>
        <w:ind w:left="284" w:firstLine="567"/>
        <w:jc w:val="both"/>
        <w:rPr>
          <w:rFonts w:cs="Times New Roman"/>
        </w:rPr>
      </w:pPr>
      <w:r w:rsidRPr="00914BB8">
        <w:rPr>
          <w:rFonts w:cs="Times New Roman"/>
        </w:rPr>
        <w:t>L</w:t>
      </w:r>
      <w:r>
        <w:rPr>
          <w:rFonts w:cs="Times New Roman"/>
        </w:rPr>
        <w:t xml:space="preserve">eur abandon n’est pas dû à leur vétusté mais à leur inadéquation à un contexte qui a évolué au gré des critères de gestion de leurs exploitants. </w:t>
      </w:r>
    </w:p>
    <w:p w14:paraId="74AB8BC9" w14:textId="77777777" w:rsidR="006D4330" w:rsidRDefault="006D4330" w:rsidP="006D4330">
      <w:pPr>
        <w:ind w:left="284" w:firstLine="567"/>
        <w:jc w:val="both"/>
        <w:rPr>
          <w:rFonts w:cs="Times New Roman"/>
        </w:rPr>
      </w:pPr>
      <w:r>
        <w:rPr>
          <w:rFonts w:cs="Times New Roman"/>
        </w:rPr>
        <w:t>Les volumes traités ont été réduits pour des raisons exogènes et l’outil a été tout simplement abandonnés sans recherche de volume de substitution qui aurait permis leur survie. Elles sont vouées à devenir des friches.</w:t>
      </w:r>
    </w:p>
    <w:p w14:paraId="741EA231" w14:textId="77777777" w:rsidR="006D4330" w:rsidRDefault="006D4330" w:rsidP="006D4330">
      <w:pPr>
        <w:ind w:left="284" w:firstLine="567"/>
        <w:jc w:val="both"/>
        <w:rPr>
          <w:rFonts w:cs="Times New Roman"/>
        </w:rPr>
      </w:pPr>
      <w:r>
        <w:rPr>
          <w:rFonts w:cs="Times New Roman"/>
        </w:rPr>
        <w:t>En phase de déclin, il est difficile d’être sensible à des concepts qui sortent du cadre.</w:t>
      </w:r>
    </w:p>
    <w:p w14:paraId="56411B86" w14:textId="77777777" w:rsidR="006D4330" w:rsidRDefault="006D4330" w:rsidP="006D4330">
      <w:pPr>
        <w:ind w:left="284" w:firstLine="567"/>
        <w:jc w:val="both"/>
        <w:rPr>
          <w:rFonts w:cs="Times New Roman"/>
        </w:rPr>
      </w:pPr>
      <w:r>
        <w:rPr>
          <w:rFonts w:cs="Times New Roman"/>
        </w:rPr>
        <w:t xml:space="preserve">Une étude nous prouve qu’il est possible de redonner vie à ces outils rares et même d’en créer d’autres par simple exploitation d’opportunités. </w:t>
      </w:r>
    </w:p>
    <w:p w14:paraId="4F486990" w14:textId="47BC810C" w:rsidR="00076510" w:rsidRDefault="00076510" w:rsidP="0064345C">
      <w:pPr>
        <w:ind w:left="284" w:firstLine="567"/>
        <w:jc w:val="both"/>
        <w:rPr>
          <w:rFonts w:cs="Times New Roman"/>
        </w:rPr>
      </w:pPr>
      <w:r w:rsidRPr="00407F8D">
        <w:rPr>
          <w:rFonts w:cs="Times New Roman"/>
        </w:rPr>
        <w:t xml:space="preserve">Les grands </w:t>
      </w:r>
      <w:r w:rsidR="00600232">
        <w:rPr>
          <w:rFonts w:cs="Times New Roman"/>
        </w:rPr>
        <w:t>axe</w:t>
      </w:r>
      <w:r w:rsidRPr="00407F8D">
        <w:rPr>
          <w:rFonts w:cs="Times New Roman"/>
        </w:rPr>
        <w:t xml:space="preserve">s de communications qui ont fait de Nîmes un grand carrefour sont désormais </w:t>
      </w:r>
      <w:r w:rsidR="00E83793">
        <w:rPr>
          <w:rFonts w:cs="Times New Roman"/>
        </w:rPr>
        <w:t>à saturation ou non utilisés</w:t>
      </w:r>
      <w:r w:rsidR="005313CE">
        <w:rPr>
          <w:rFonts w:cs="Times New Roman"/>
        </w:rPr>
        <w:t>.</w:t>
      </w:r>
    </w:p>
    <w:p w14:paraId="25AF9422" w14:textId="77777777" w:rsidR="00577C41" w:rsidRDefault="00577C41" w:rsidP="0064345C">
      <w:pPr>
        <w:ind w:left="284" w:firstLine="567"/>
        <w:jc w:val="both"/>
        <w:rPr>
          <w:rFonts w:cs="Times New Roman"/>
        </w:rPr>
      </w:pPr>
    </w:p>
    <w:p w14:paraId="691C4F08" w14:textId="10B97318" w:rsidR="003B627A" w:rsidRDefault="003B627A" w:rsidP="0064345C">
      <w:pPr>
        <w:ind w:left="284" w:firstLine="567"/>
        <w:jc w:val="both"/>
        <w:rPr>
          <w:rFonts w:cs="Times New Roman"/>
        </w:rPr>
      </w:pPr>
      <w:r>
        <w:rPr>
          <w:rFonts w:cs="Times New Roman"/>
        </w:rPr>
        <w:t xml:space="preserve">Les Nîmois regardent </w:t>
      </w:r>
      <w:r w:rsidR="00BA044B">
        <w:rPr>
          <w:rFonts w:cs="Times New Roman"/>
        </w:rPr>
        <w:t>« </w:t>
      </w:r>
      <w:r>
        <w:rPr>
          <w:rFonts w:cs="Times New Roman"/>
        </w:rPr>
        <w:t>passer les trains</w:t>
      </w:r>
      <w:r w:rsidR="00BA044B">
        <w:rPr>
          <w:rFonts w:cs="Times New Roman"/>
        </w:rPr>
        <w:t> »</w:t>
      </w:r>
      <w:r>
        <w:rPr>
          <w:rFonts w:cs="Times New Roman"/>
        </w:rPr>
        <w:t xml:space="preserve"> sans en avoir </w:t>
      </w:r>
      <w:r w:rsidR="006E0047">
        <w:rPr>
          <w:rFonts w:cs="Times New Roman"/>
        </w:rPr>
        <w:t>le moindre</w:t>
      </w:r>
      <w:r>
        <w:rPr>
          <w:rFonts w:cs="Times New Roman"/>
        </w:rPr>
        <w:t xml:space="preserve"> bénéfice. La ville se comporte comme si elle était positionnée sur les rives d’un</w:t>
      </w:r>
      <w:r w:rsidR="0058237F">
        <w:rPr>
          <w:rFonts w:cs="Times New Roman"/>
        </w:rPr>
        <w:t xml:space="preserve"> fleuve </w:t>
      </w:r>
      <w:r>
        <w:rPr>
          <w:rFonts w:cs="Times New Roman"/>
        </w:rPr>
        <w:t>majestueu</w:t>
      </w:r>
      <w:r w:rsidR="0058237F">
        <w:rPr>
          <w:rFonts w:cs="Times New Roman"/>
        </w:rPr>
        <w:t>x</w:t>
      </w:r>
      <w:r>
        <w:rPr>
          <w:rFonts w:cs="Times New Roman"/>
        </w:rPr>
        <w:t xml:space="preserve"> sans avoir la possibilité d’y extraire de l’eau, sans </w:t>
      </w:r>
      <w:r w:rsidR="0058237F">
        <w:rPr>
          <w:rFonts w:cs="Times New Roman"/>
        </w:rPr>
        <w:t>pouvoir y naviguer,</w:t>
      </w:r>
      <w:r>
        <w:rPr>
          <w:rFonts w:cs="Times New Roman"/>
        </w:rPr>
        <w:t xml:space="preserve"> ni </w:t>
      </w:r>
      <w:r w:rsidR="0058237F">
        <w:rPr>
          <w:rFonts w:cs="Times New Roman"/>
        </w:rPr>
        <w:t xml:space="preserve">capter son </w:t>
      </w:r>
      <w:r>
        <w:rPr>
          <w:rFonts w:cs="Times New Roman"/>
        </w:rPr>
        <w:t>énergie</w:t>
      </w:r>
      <w:r w:rsidR="006E0047">
        <w:rPr>
          <w:rFonts w:cs="Times New Roman"/>
        </w:rPr>
        <w:t xml:space="preserve"> alors qu</w:t>
      </w:r>
      <w:r w:rsidR="00577C41">
        <w:rPr>
          <w:rFonts w:cs="Times New Roman"/>
        </w:rPr>
        <w:t>e ce cours d’eau</w:t>
      </w:r>
      <w:r w:rsidR="0058237F">
        <w:rPr>
          <w:rFonts w:cs="Times New Roman"/>
        </w:rPr>
        <w:t xml:space="preserve"> génère néanmoins des </w:t>
      </w:r>
      <w:r w:rsidR="00CC46A2">
        <w:rPr>
          <w:rFonts w:cs="Times New Roman"/>
        </w:rPr>
        <w:t xml:space="preserve">pollutions </w:t>
      </w:r>
      <w:r w:rsidR="008103FC">
        <w:rPr>
          <w:rFonts w:cs="Times New Roman"/>
        </w:rPr>
        <w:t xml:space="preserve">sonores et environnementales </w:t>
      </w:r>
      <w:r w:rsidR="0058237F">
        <w:rPr>
          <w:rFonts w:cs="Times New Roman"/>
        </w:rPr>
        <w:t>et devient</w:t>
      </w:r>
      <w:r w:rsidR="008103FC">
        <w:rPr>
          <w:rFonts w:cs="Times New Roman"/>
        </w:rPr>
        <w:t xml:space="preserve"> </w:t>
      </w:r>
      <w:r w:rsidR="003621ED">
        <w:rPr>
          <w:rFonts w:cs="Times New Roman"/>
        </w:rPr>
        <w:t>source d</w:t>
      </w:r>
      <w:r w:rsidR="00CC46A2">
        <w:rPr>
          <w:rFonts w:cs="Times New Roman"/>
        </w:rPr>
        <w:t>’accidentologie</w:t>
      </w:r>
      <w:r w:rsidR="003621ED">
        <w:rPr>
          <w:rFonts w:cs="Times New Roman"/>
        </w:rPr>
        <w:t xml:space="preserve"> croissante</w:t>
      </w:r>
      <w:r>
        <w:rPr>
          <w:rFonts w:cs="Times New Roman"/>
        </w:rPr>
        <w:t>.</w:t>
      </w:r>
    </w:p>
    <w:p w14:paraId="4F7F7316" w14:textId="084E8A43" w:rsidR="008C41F6" w:rsidRDefault="008C41F6" w:rsidP="008C41F6">
      <w:pPr>
        <w:pStyle w:val="Titre3"/>
      </w:pPr>
      <w:bookmarkStart w:id="15" w:name="_Toc65503284"/>
      <w:r>
        <w:t>Façade maritime</w:t>
      </w:r>
      <w:bookmarkEnd w:id="15"/>
      <w:r>
        <w:t xml:space="preserve"> </w:t>
      </w:r>
    </w:p>
    <w:p w14:paraId="23C74E9F" w14:textId="6E17E978" w:rsidR="008C41F6" w:rsidRDefault="00A52F00" w:rsidP="00CB3923">
      <w:pPr>
        <w:ind w:left="284" w:firstLine="567"/>
        <w:jc w:val="both"/>
      </w:pPr>
      <w:r>
        <w:t>Sur n</w:t>
      </w:r>
      <w:r w:rsidR="008C41F6">
        <w:t xml:space="preserve">otre </w:t>
      </w:r>
      <w:r>
        <w:t>territoire nous</w:t>
      </w:r>
      <w:r w:rsidR="008C41F6">
        <w:t xml:space="preserve"> dispos</w:t>
      </w:r>
      <w:r>
        <w:t>ons</w:t>
      </w:r>
      <w:r w:rsidR="008C41F6">
        <w:t xml:space="preserve"> du port de Sète et </w:t>
      </w:r>
      <w:r w:rsidR="006E0047">
        <w:t>du</w:t>
      </w:r>
      <w:r w:rsidR="008C41F6">
        <w:t xml:space="preserve"> Port de Fos sur mer</w:t>
      </w:r>
      <w:r w:rsidR="0058237F">
        <w:t xml:space="preserve">, </w:t>
      </w:r>
      <w:r>
        <w:t>Ce dernier est à équidistance entre Nîmes et Marseille</w:t>
      </w:r>
      <w:r w:rsidR="00CB3923">
        <w:t>. La performance grandissante de ces ports génère la saturation des axes routiers.</w:t>
      </w:r>
    </w:p>
    <w:p w14:paraId="71656A83" w14:textId="18A9D712" w:rsidR="00CB3923" w:rsidRDefault="00CB3923" w:rsidP="00CB3923">
      <w:pPr>
        <w:ind w:left="284" w:firstLine="567"/>
        <w:jc w:val="both"/>
        <w:rPr>
          <w:rFonts w:cs="Times New Roman"/>
        </w:rPr>
      </w:pPr>
      <w:r>
        <w:rPr>
          <w:rFonts w:cs="Times New Roman"/>
        </w:rPr>
        <w:t xml:space="preserve">Plus de 70% des importations françaises passent par le transport maritime.  </w:t>
      </w:r>
    </w:p>
    <w:p w14:paraId="5AB40D50" w14:textId="0CAEFD09" w:rsidR="00CB3923" w:rsidRDefault="00F1475E" w:rsidP="00CB3923">
      <w:pPr>
        <w:ind w:left="284" w:firstLine="567"/>
        <w:jc w:val="both"/>
        <w:rPr>
          <w:rFonts w:cs="Times New Roman"/>
        </w:rPr>
      </w:pPr>
      <w:r>
        <w:rPr>
          <w:noProof/>
        </w:rPr>
        <w:drawing>
          <wp:anchor distT="0" distB="0" distL="114300" distR="114300" simplePos="0" relativeHeight="251753472" behindDoc="0" locked="0" layoutInCell="1" allowOverlap="1" wp14:anchorId="4E23E6D3" wp14:editId="3D19D2BE">
            <wp:simplePos x="0" y="0"/>
            <wp:positionH relativeFrom="column">
              <wp:posOffset>3246755</wp:posOffset>
            </wp:positionH>
            <wp:positionV relativeFrom="paragraph">
              <wp:posOffset>688340</wp:posOffset>
            </wp:positionV>
            <wp:extent cx="2473325" cy="1236345"/>
            <wp:effectExtent l="0" t="0" r="3175" b="1905"/>
            <wp:wrapThrough wrapText="bothSides">
              <wp:wrapPolygon edited="0">
                <wp:start x="0" y="0"/>
                <wp:lineTo x="0" y="21300"/>
                <wp:lineTo x="21461" y="21300"/>
                <wp:lineTo x="21461" y="0"/>
                <wp:lineTo x="0" y="0"/>
              </wp:wrapPolygon>
            </wp:wrapThrough>
            <wp:docPr id="456" name="Image 456" descr="Le Port de Marseille, un peu trop autonome pour la Cour 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Port de Marseille, un peu trop autonome pour la Cour d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3325"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923">
        <w:rPr>
          <w:rFonts w:cs="Times New Roman"/>
        </w:rPr>
        <w:t xml:space="preserve">Pour répondre à cette demande, Fos sur mer et Sète se sont dotés d’équipements tels qu’ils peuvent accueillir des bateaux de plus en plus gros. Fos sur mer vient de faire l’acquisition de la plus grande grue du monde pour accueillir les bateaux de dernière génération pouvant transporter plus de 23 000 </w:t>
      </w:r>
      <w:r w:rsidR="00BA044B">
        <w:rPr>
          <w:rFonts w:cs="Times New Roman"/>
        </w:rPr>
        <w:t>EVP</w:t>
      </w:r>
      <w:r w:rsidR="00BA044B">
        <w:rPr>
          <w:rStyle w:val="Appelnotedebasdep"/>
          <w:rFonts w:cs="Times New Roman"/>
        </w:rPr>
        <w:footnoteReference w:id="3"/>
      </w:r>
      <w:r w:rsidR="00CB3923">
        <w:rPr>
          <w:rFonts w:cs="Times New Roman"/>
        </w:rPr>
        <w:t>.</w:t>
      </w:r>
    </w:p>
    <w:p w14:paraId="486F9B4A" w14:textId="1E877000" w:rsidR="00CB3923" w:rsidRDefault="00CB3923" w:rsidP="00CB3923">
      <w:pPr>
        <w:ind w:left="284" w:firstLine="424"/>
        <w:jc w:val="both"/>
        <w:rPr>
          <w:rFonts w:cs="Times New Roman"/>
        </w:rPr>
      </w:pPr>
      <w:r>
        <w:rPr>
          <w:rFonts w:cs="Times New Roman"/>
        </w:rPr>
        <w:t>Charger ou décharger des navires ne suffit pas. Il faut pouvoir acheminer les marchandises dans l’arrière-</w:t>
      </w:r>
      <w:r w:rsidRPr="006369DD">
        <w:rPr>
          <w:noProof/>
        </w:rPr>
        <w:t xml:space="preserve"> </w:t>
      </w:r>
      <w:r>
        <w:rPr>
          <w:rFonts w:cs="Times New Roman"/>
        </w:rPr>
        <w:t xml:space="preserve">pays que l’on appelle </w:t>
      </w:r>
      <w:r w:rsidRPr="00B00049">
        <w:rPr>
          <w:rFonts w:cs="Times New Roman"/>
          <w:b/>
          <w:bCs/>
        </w:rPr>
        <w:t>l’Hinterland</w:t>
      </w:r>
      <w:r>
        <w:rPr>
          <w:rFonts w:cs="Times New Roman"/>
        </w:rPr>
        <w:t xml:space="preserve">. Plus sa dimension est grande et plus le nombre de destinataires ou chargeurs sera grand. </w:t>
      </w:r>
    </w:p>
    <w:p w14:paraId="7CA54EEE" w14:textId="77777777" w:rsidR="00CB3923" w:rsidRDefault="00CB3923" w:rsidP="00CB3923">
      <w:pPr>
        <w:ind w:left="284" w:firstLine="567"/>
        <w:jc w:val="both"/>
        <w:rPr>
          <w:rFonts w:cs="Times New Roman"/>
        </w:rPr>
      </w:pPr>
      <w:r>
        <w:rPr>
          <w:rFonts w:cs="Times New Roman"/>
        </w:rPr>
        <w:lastRenderedPageBreak/>
        <w:t>Même si l’acheminement maritime brille plus par son faible coût que par sa rapidité, il est de la responsabilité du port d’optimiser la qualité de desserte de son Hinterland.</w:t>
      </w:r>
    </w:p>
    <w:p w14:paraId="6CD1F3A0" w14:textId="66B68DD1" w:rsidR="00CB3923" w:rsidRDefault="00CB3923" w:rsidP="00CB3923">
      <w:pPr>
        <w:ind w:left="284" w:firstLine="567"/>
        <w:jc w:val="both"/>
        <w:rPr>
          <w:rFonts w:cs="Times New Roman"/>
        </w:rPr>
      </w:pPr>
      <w:r>
        <w:rPr>
          <w:rFonts w:cs="Times New Roman"/>
        </w:rPr>
        <w:t xml:space="preserve">Par manque de solutions par transports ferrés, les </w:t>
      </w:r>
      <w:r w:rsidR="00ED5A02">
        <w:rPr>
          <w:rFonts w:cs="Times New Roman"/>
        </w:rPr>
        <w:t>conteneur</w:t>
      </w:r>
      <w:r>
        <w:rPr>
          <w:rFonts w:cs="Times New Roman"/>
        </w:rPr>
        <w:t xml:space="preserve">s sont acheminés, à l’expédition ou à la réception, par transports routiers qui polluent mais surtout saturent les axes routiers et autoroutiers. </w:t>
      </w:r>
    </w:p>
    <w:p w14:paraId="4D7C2202" w14:textId="413BAD43" w:rsidR="00CB3923" w:rsidRDefault="00CB3923" w:rsidP="00CB3923">
      <w:pPr>
        <w:ind w:left="284" w:firstLine="567"/>
        <w:jc w:val="both"/>
        <w:rPr>
          <w:rFonts w:cs="Times New Roman"/>
        </w:rPr>
      </w:pPr>
      <w:r>
        <w:rPr>
          <w:rFonts w:cs="Times New Roman"/>
        </w:rPr>
        <w:t xml:space="preserve">Cette saturation forcée ne permet pas aux ports de fonctionner à plein régime. </w:t>
      </w:r>
    </w:p>
    <w:p w14:paraId="2E317B52" w14:textId="740C2D86" w:rsidR="00CB3923" w:rsidRDefault="00CB3923" w:rsidP="00CB3923">
      <w:pPr>
        <w:ind w:left="284" w:firstLine="567"/>
        <w:jc w:val="both"/>
        <w:rPr>
          <w:rFonts w:cs="Times New Roman"/>
        </w:rPr>
      </w:pPr>
      <w:r>
        <w:rPr>
          <w:noProof/>
        </w:rPr>
        <w:drawing>
          <wp:anchor distT="0" distB="0" distL="114300" distR="114300" simplePos="0" relativeHeight="251702272" behindDoc="0" locked="0" layoutInCell="1" allowOverlap="1" wp14:anchorId="63322BCA" wp14:editId="14773529">
            <wp:simplePos x="0" y="0"/>
            <wp:positionH relativeFrom="column">
              <wp:posOffset>4445</wp:posOffset>
            </wp:positionH>
            <wp:positionV relativeFrom="paragraph">
              <wp:posOffset>117475</wp:posOffset>
            </wp:positionV>
            <wp:extent cx="1261936" cy="1340768"/>
            <wp:effectExtent l="0" t="0" r="0" b="0"/>
            <wp:wrapThrough wrapText="bothSides">
              <wp:wrapPolygon edited="0">
                <wp:start x="0" y="0"/>
                <wp:lineTo x="0" y="21180"/>
                <wp:lineTo x="21198" y="21180"/>
                <wp:lineTo x="21198" y="0"/>
                <wp:lineTo x="0" y="0"/>
              </wp:wrapPolygon>
            </wp:wrapThrough>
            <wp:docPr id="48" name="Picture 2" descr="RÃ©sultat de recherche d'images pour &quot;pÃ©niche containers 3d&quot;">
              <a:extLst xmlns:a="http://schemas.openxmlformats.org/drawingml/2006/main">
                <a:ext uri="{FF2B5EF4-FFF2-40B4-BE49-F238E27FC236}">
                  <a16:creationId xmlns:a16="http://schemas.microsoft.com/office/drawing/2014/main" id="{6A685008-9B81-4EDA-BD47-CE1086640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descr="RÃ©sultat de recherche d'images pour &quot;pÃ©niche containers 3d&quot;">
                      <a:extLst>
                        <a:ext uri="{FF2B5EF4-FFF2-40B4-BE49-F238E27FC236}">
                          <a16:creationId xmlns:a16="http://schemas.microsoft.com/office/drawing/2014/main" id="{6A685008-9B81-4EDA-BD47-CE1086640C66}"/>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61936" cy="134076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cs="Times New Roman"/>
        </w:rPr>
        <w:t xml:space="preserve"> A l’heure où les ports concurrents souffrent (Barcelone avec l’indépendance de la Catalogne, Gènes avec la défaillance importante de son accès routier), nos ports ne pourront, à court terme, accueillir plus de navire par engorgement des voies d’accès à leur Hinterland. En 2018, le volume de </w:t>
      </w:r>
      <w:r w:rsidR="00ED5A02">
        <w:rPr>
          <w:rFonts w:cs="Times New Roman"/>
        </w:rPr>
        <w:t>conteneur</w:t>
      </w:r>
      <w:r>
        <w:rPr>
          <w:rFonts w:cs="Times New Roman"/>
        </w:rPr>
        <w:t>s était de 1 386 072 EVP</w:t>
      </w:r>
      <w:r w:rsidR="003621ED">
        <w:rPr>
          <w:rStyle w:val="Appelnotedebasdep"/>
          <w:rFonts w:cs="Times New Roman"/>
        </w:rPr>
        <w:footnoteReference w:id="4"/>
      </w:r>
      <w:r w:rsidR="003621ED">
        <w:rPr>
          <w:rFonts w:cs="Times New Roman"/>
        </w:rPr>
        <w:t xml:space="preserve"> </w:t>
      </w:r>
      <w:r>
        <w:rPr>
          <w:rFonts w:cs="Times New Roman"/>
        </w:rPr>
        <w:t>en accroissement de 2% par rapport à 2017. Le pré ou post acheminement massifié</w:t>
      </w:r>
      <w:r w:rsidR="003621ED">
        <w:rPr>
          <w:rStyle w:val="Appelnotedebasdep"/>
          <w:rFonts w:cs="Times New Roman"/>
        </w:rPr>
        <w:footnoteReference w:id="5"/>
      </w:r>
      <w:r w:rsidR="003621ED">
        <w:rPr>
          <w:rFonts w:cs="Times New Roman"/>
        </w:rPr>
        <w:t xml:space="preserve"> </w:t>
      </w:r>
      <w:r>
        <w:rPr>
          <w:rFonts w:cs="Times New Roman"/>
        </w:rPr>
        <w:t>bien qu’en forte progression ne représente que 223 600 EVP ce qui laisse au réseau routier 1 162 472 EVP ce qui est considérable. Même si les tracteurs p</w:t>
      </w:r>
      <w:r w:rsidR="000D0DA8">
        <w:rPr>
          <w:rFonts w:cs="Times New Roman"/>
        </w:rPr>
        <w:t>ourraie</w:t>
      </w:r>
      <w:r>
        <w:rPr>
          <w:rFonts w:cs="Times New Roman"/>
        </w:rPr>
        <w:t xml:space="preserve">nt être en mesure de </w:t>
      </w:r>
      <w:r w:rsidR="00BA044B">
        <w:rPr>
          <w:rFonts w:cs="Times New Roman"/>
        </w:rPr>
        <w:t>trans</w:t>
      </w:r>
      <w:r>
        <w:rPr>
          <w:rFonts w:cs="Times New Roman"/>
        </w:rPr>
        <w:t xml:space="preserve">porter jusqu’à 4 </w:t>
      </w:r>
      <w:r w:rsidR="00ED5A02">
        <w:rPr>
          <w:rFonts w:cs="Times New Roman"/>
        </w:rPr>
        <w:t>conteneur</w:t>
      </w:r>
      <w:r>
        <w:rPr>
          <w:rFonts w:cs="Times New Roman"/>
        </w:rPr>
        <w:t>s 20 pieds, ceci représente au moins 500 000 camions</w:t>
      </w:r>
      <w:r w:rsidR="00C23678">
        <w:rPr>
          <w:rStyle w:val="Appelnotedebasdep"/>
          <w:rFonts w:cs="Times New Roman"/>
        </w:rPr>
        <w:footnoteReference w:id="6"/>
      </w:r>
      <w:r w:rsidR="000D0DA8">
        <w:rPr>
          <w:rFonts w:cs="Times New Roman"/>
        </w:rPr>
        <w:t xml:space="preserve"> en plus de tout le flux non </w:t>
      </w:r>
      <w:r w:rsidR="00ED5A02">
        <w:rPr>
          <w:rFonts w:cs="Times New Roman"/>
        </w:rPr>
        <w:t>conteneur</w:t>
      </w:r>
      <w:r w:rsidR="000D0DA8">
        <w:rPr>
          <w:rFonts w:cs="Times New Roman"/>
        </w:rPr>
        <w:t>isé qui concerne le vrac, l’acheminement des voitures ou les hydrocarbures</w:t>
      </w:r>
      <w:r>
        <w:rPr>
          <w:rFonts w:cs="Times New Roman"/>
        </w:rPr>
        <w:t xml:space="preserve">. La part du trafic induit par le port de Fos-Marseille est </w:t>
      </w:r>
      <w:r w:rsidR="000D0DA8">
        <w:rPr>
          <w:rFonts w:cs="Times New Roman"/>
        </w:rPr>
        <w:t>tel qu’il auto sature ses voies d’acheminement.</w:t>
      </w:r>
      <w:r w:rsidR="00C23678">
        <w:rPr>
          <w:rFonts w:cs="Times New Roman"/>
        </w:rPr>
        <w:t xml:space="preserve"> A ce flux on peut rajouter celui de Sète de 70 000 EVP qui est certes plus modeste mais en pleine croissance.</w:t>
      </w:r>
    </w:p>
    <w:p w14:paraId="01B952F3" w14:textId="31BF42F7" w:rsidR="000D0DA8" w:rsidRDefault="00F1475E" w:rsidP="00CB3923">
      <w:pPr>
        <w:ind w:left="284" w:firstLine="567"/>
        <w:jc w:val="both"/>
        <w:rPr>
          <w:rFonts w:cs="Times New Roman"/>
        </w:rPr>
      </w:pPr>
      <w:r>
        <w:rPr>
          <w:noProof/>
        </w:rPr>
        <w:drawing>
          <wp:anchor distT="0" distB="0" distL="114300" distR="114300" simplePos="0" relativeHeight="251754496" behindDoc="0" locked="0" layoutInCell="1" allowOverlap="1" wp14:anchorId="6E040A64" wp14:editId="10875CCF">
            <wp:simplePos x="0" y="0"/>
            <wp:positionH relativeFrom="column">
              <wp:posOffset>-34290</wp:posOffset>
            </wp:positionH>
            <wp:positionV relativeFrom="paragraph">
              <wp:posOffset>78105</wp:posOffset>
            </wp:positionV>
            <wp:extent cx="2943860" cy="1960880"/>
            <wp:effectExtent l="0" t="0" r="8890" b="1270"/>
            <wp:wrapThrough wrapText="bothSides">
              <wp:wrapPolygon edited="0">
                <wp:start x="0" y="0"/>
                <wp:lineTo x="0" y="21404"/>
                <wp:lineTo x="21525" y="21404"/>
                <wp:lineTo x="21525" y="0"/>
                <wp:lineTo x="0" y="0"/>
              </wp:wrapPolygon>
            </wp:wrapThrough>
            <wp:docPr id="457" name="Image 457" descr="PortSynergy - EuroFos | Stevedoring World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tSynergy - EuroFos | Stevedoring World Tra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860" cy="1960880"/>
                    </a:xfrm>
                    <a:prstGeom prst="rect">
                      <a:avLst/>
                    </a:prstGeom>
                    <a:noFill/>
                    <a:ln>
                      <a:noFill/>
                    </a:ln>
                  </pic:spPr>
                </pic:pic>
              </a:graphicData>
            </a:graphic>
          </wp:anchor>
        </w:drawing>
      </w:r>
      <w:r w:rsidR="00CB3923" w:rsidRPr="00407F8D">
        <w:rPr>
          <w:rFonts w:cs="Times New Roman"/>
        </w:rPr>
        <w:t>Fos sur mer</w:t>
      </w:r>
      <w:r w:rsidR="00CB3923">
        <w:rPr>
          <w:rFonts w:cs="Times New Roman"/>
        </w:rPr>
        <w:t xml:space="preserve"> et Sète</w:t>
      </w:r>
      <w:r w:rsidR="00CB3923" w:rsidRPr="00407F8D">
        <w:rPr>
          <w:rFonts w:cs="Times New Roman"/>
        </w:rPr>
        <w:t>, ne dispos</w:t>
      </w:r>
      <w:r w:rsidR="00CB3923">
        <w:rPr>
          <w:rFonts w:cs="Times New Roman"/>
        </w:rPr>
        <w:t>e</w:t>
      </w:r>
      <w:r w:rsidR="00CB3923" w:rsidRPr="00407F8D">
        <w:rPr>
          <w:rFonts w:cs="Times New Roman"/>
        </w:rPr>
        <w:t xml:space="preserve">nt pas des outils </w:t>
      </w:r>
      <w:r w:rsidR="00CB3923">
        <w:rPr>
          <w:rFonts w:cs="Times New Roman"/>
        </w:rPr>
        <w:t>suffisant</w:t>
      </w:r>
      <w:r w:rsidR="00CB3923" w:rsidRPr="00407F8D">
        <w:rPr>
          <w:rFonts w:cs="Times New Roman"/>
        </w:rPr>
        <w:t xml:space="preserve"> </w:t>
      </w:r>
      <w:r w:rsidR="00CB3923">
        <w:rPr>
          <w:rFonts w:cs="Times New Roman"/>
        </w:rPr>
        <w:t>pour</w:t>
      </w:r>
      <w:r w:rsidR="00CB3923" w:rsidRPr="00407F8D">
        <w:rPr>
          <w:rFonts w:cs="Times New Roman"/>
        </w:rPr>
        <w:t xml:space="preserve"> la composition des trains au</w:t>
      </w:r>
      <w:r w:rsidR="00C23678">
        <w:rPr>
          <w:rFonts w:cs="Times New Roman"/>
        </w:rPr>
        <w:t>x</w:t>
      </w:r>
      <w:r w:rsidR="00CB3923" w:rsidRPr="00407F8D">
        <w:rPr>
          <w:rFonts w:cs="Times New Roman"/>
        </w:rPr>
        <w:t xml:space="preserve"> format</w:t>
      </w:r>
      <w:r w:rsidR="00CB3923">
        <w:rPr>
          <w:rFonts w:cs="Times New Roman"/>
        </w:rPr>
        <w:t>s</w:t>
      </w:r>
      <w:r w:rsidR="00CB3923" w:rsidRPr="00407F8D">
        <w:rPr>
          <w:rFonts w:cs="Times New Roman"/>
        </w:rPr>
        <w:t xml:space="preserve"> exigés par </w:t>
      </w:r>
      <w:r w:rsidR="00CB3923">
        <w:rPr>
          <w:rFonts w:cs="Times New Roman"/>
        </w:rPr>
        <w:t>les opérateurs ferroviaires</w:t>
      </w:r>
      <w:r w:rsidR="00CB3923" w:rsidRPr="00407F8D">
        <w:rPr>
          <w:rFonts w:cs="Times New Roman"/>
        </w:rPr>
        <w:t xml:space="preserve"> (Grande longueur, mono client, mono destination)</w:t>
      </w:r>
      <w:r w:rsidR="00CB3923">
        <w:rPr>
          <w:rFonts w:cs="Times New Roman"/>
        </w:rPr>
        <w:t>. Contraints et forcés, ils</w:t>
      </w:r>
      <w:r w:rsidR="00CB3923" w:rsidRPr="00407F8D">
        <w:rPr>
          <w:rFonts w:cs="Times New Roman"/>
        </w:rPr>
        <w:t xml:space="preserve"> f</w:t>
      </w:r>
      <w:r w:rsidR="00CB3923">
        <w:rPr>
          <w:rFonts w:cs="Times New Roman"/>
        </w:rPr>
        <w:t>on</w:t>
      </w:r>
      <w:r w:rsidR="00CB3923" w:rsidRPr="00407F8D">
        <w:rPr>
          <w:rFonts w:cs="Times New Roman"/>
        </w:rPr>
        <w:t xml:space="preserve">t transiter </w:t>
      </w:r>
      <w:r w:rsidR="00CB3923">
        <w:rPr>
          <w:rFonts w:cs="Times New Roman"/>
        </w:rPr>
        <w:t xml:space="preserve">la majorité des </w:t>
      </w:r>
      <w:r w:rsidR="00ED5A02">
        <w:rPr>
          <w:rFonts w:cs="Times New Roman"/>
        </w:rPr>
        <w:t>conteneur</w:t>
      </w:r>
      <w:r w:rsidR="00CB3923" w:rsidRPr="00407F8D">
        <w:rPr>
          <w:rFonts w:cs="Times New Roman"/>
        </w:rPr>
        <w:t xml:space="preserve">s par camions sur un réseau routier </w:t>
      </w:r>
      <w:r w:rsidR="000D0DA8">
        <w:rPr>
          <w:rFonts w:cs="Times New Roman"/>
        </w:rPr>
        <w:t>incapable d’absorber ce flux supplémentaire</w:t>
      </w:r>
      <w:r w:rsidR="00CB3923" w:rsidRPr="00407F8D">
        <w:rPr>
          <w:rFonts w:cs="Times New Roman"/>
        </w:rPr>
        <w:t xml:space="preserve">. </w:t>
      </w:r>
    </w:p>
    <w:p w14:paraId="3B54D567" w14:textId="24487CE4" w:rsidR="00CB3923" w:rsidRDefault="00CB3923" w:rsidP="00CB3923">
      <w:pPr>
        <w:ind w:left="284" w:firstLine="567"/>
        <w:jc w:val="both"/>
        <w:rPr>
          <w:rFonts w:cs="Times New Roman"/>
        </w:rPr>
      </w:pPr>
      <w:r w:rsidRPr="00407F8D">
        <w:rPr>
          <w:rFonts w:cs="Times New Roman"/>
        </w:rPr>
        <w:t>La mise à disposition d’une gare de triage permettrait de faire basculer le trafic routier concerné</w:t>
      </w:r>
      <w:r w:rsidR="00C23678">
        <w:rPr>
          <w:rFonts w:cs="Times New Roman"/>
        </w:rPr>
        <w:t>,</w:t>
      </w:r>
      <w:r w:rsidRPr="00407F8D">
        <w:rPr>
          <w:rFonts w:cs="Times New Roman"/>
        </w:rPr>
        <w:t xml:space="preserve"> </w:t>
      </w:r>
      <w:r>
        <w:rPr>
          <w:rFonts w:cs="Times New Roman"/>
        </w:rPr>
        <w:t>vers</w:t>
      </w:r>
      <w:r w:rsidRPr="00407F8D">
        <w:rPr>
          <w:rFonts w:cs="Times New Roman"/>
        </w:rPr>
        <w:t xml:space="preserve"> les rails. Au-delà du bénéfice écologique considérable</w:t>
      </w:r>
      <w:r>
        <w:rPr>
          <w:rFonts w:cs="Times New Roman"/>
        </w:rPr>
        <w:t>,</w:t>
      </w:r>
      <w:r w:rsidRPr="00407F8D">
        <w:rPr>
          <w:rFonts w:cs="Times New Roman"/>
        </w:rPr>
        <w:t xml:space="preserve"> cette opération permet de redonner de la fluidité aux axes autoroutiers libérés</w:t>
      </w:r>
      <w:r w:rsidR="000D0DA8">
        <w:rPr>
          <w:rFonts w:cs="Times New Roman"/>
        </w:rPr>
        <w:t xml:space="preserve"> en évitant les embouteillages, causes de pertes de productivité,</w:t>
      </w:r>
      <w:r w:rsidR="00C23678">
        <w:rPr>
          <w:rFonts w:cs="Times New Roman"/>
        </w:rPr>
        <w:t xml:space="preserve"> d’accidents et </w:t>
      </w:r>
      <w:r w:rsidR="000D0DA8">
        <w:rPr>
          <w:rFonts w:cs="Times New Roman"/>
        </w:rPr>
        <w:t>de pollutions</w:t>
      </w:r>
      <w:r w:rsidRPr="00407F8D">
        <w:rPr>
          <w:rFonts w:cs="Times New Roman"/>
        </w:rPr>
        <w:t xml:space="preserve">. </w:t>
      </w:r>
    </w:p>
    <w:p w14:paraId="408B9760" w14:textId="08326665" w:rsidR="00CB3923" w:rsidRDefault="00CB3923" w:rsidP="00CB3923">
      <w:pPr>
        <w:ind w:left="284" w:firstLine="567"/>
        <w:jc w:val="both"/>
        <w:rPr>
          <w:rFonts w:cs="Times New Roman"/>
        </w:rPr>
      </w:pPr>
      <w:r>
        <w:rPr>
          <w:rFonts w:cs="Times New Roman"/>
        </w:rPr>
        <w:t>Même si le camion facilite la livraison du dernier kilomètre, il pollue 6 fois plus qu’en transport combiné</w:t>
      </w:r>
      <w:r w:rsidRPr="00A568CC">
        <w:rPr>
          <w:rFonts w:cs="Times New Roman"/>
        </w:rPr>
        <w:t xml:space="preserve"> </w:t>
      </w:r>
      <w:r>
        <w:rPr>
          <w:rFonts w:cs="Times New Roman"/>
        </w:rPr>
        <w:t>et est 15% plus ch</w:t>
      </w:r>
      <w:r w:rsidR="00BA044B">
        <w:rPr>
          <w:rFonts w:cs="Times New Roman"/>
        </w:rPr>
        <w:t>e</w:t>
      </w:r>
      <w:r>
        <w:rPr>
          <w:rFonts w:cs="Times New Roman"/>
        </w:rPr>
        <w:t xml:space="preserve">r. Compte tenu du volume, la marge de </w:t>
      </w:r>
      <w:r w:rsidR="006E0047">
        <w:rPr>
          <w:rFonts w:cs="Times New Roman"/>
        </w:rPr>
        <w:t>progrès</w:t>
      </w:r>
      <w:r>
        <w:rPr>
          <w:rFonts w:cs="Times New Roman"/>
        </w:rPr>
        <w:t xml:space="preserve"> est considérable.</w:t>
      </w:r>
    </w:p>
    <w:p w14:paraId="1A6A0C45" w14:textId="77777777" w:rsidR="00CB3923" w:rsidRPr="008C41F6" w:rsidRDefault="00CB3923" w:rsidP="008C41F6"/>
    <w:p w14:paraId="52FB322F" w14:textId="00FA134F" w:rsidR="008C41F6" w:rsidRPr="0005032F" w:rsidRDefault="00F1475E" w:rsidP="008C41F6">
      <w:pPr>
        <w:pStyle w:val="Titre3"/>
      </w:pPr>
      <w:bookmarkStart w:id="16" w:name="_Toc35530900"/>
      <w:bookmarkStart w:id="17" w:name="_Toc65503285"/>
      <w:r>
        <w:rPr>
          <w:noProof/>
        </w:rPr>
        <w:lastRenderedPageBreak/>
        <w:drawing>
          <wp:anchor distT="0" distB="0" distL="114300" distR="114300" simplePos="0" relativeHeight="251755520" behindDoc="0" locked="0" layoutInCell="1" allowOverlap="1" wp14:anchorId="72A44A7A" wp14:editId="63366EF1">
            <wp:simplePos x="0" y="0"/>
            <wp:positionH relativeFrom="column">
              <wp:posOffset>2990215</wp:posOffset>
            </wp:positionH>
            <wp:positionV relativeFrom="paragraph">
              <wp:posOffset>610870</wp:posOffset>
            </wp:positionV>
            <wp:extent cx="2737485" cy="2052955"/>
            <wp:effectExtent l="0" t="0" r="5715" b="4445"/>
            <wp:wrapThrough wrapText="bothSides">
              <wp:wrapPolygon edited="0">
                <wp:start x="0" y="0"/>
                <wp:lineTo x="0" y="21446"/>
                <wp:lineTo x="21495" y="21446"/>
                <wp:lineTo x="21495" y="0"/>
                <wp:lineTo x="0" y="0"/>
              </wp:wrapPolygon>
            </wp:wrapThrough>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748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1F6" w:rsidRPr="0005032F">
        <w:t>La gare de triage de Courbessac</w:t>
      </w:r>
      <w:bookmarkEnd w:id="16"/>
      <w:bookmarkEnd w:id="17"/>
    </w:p>
    <w:p w14:paraId="5A250973" w14:textId="26649CE7" w:rsidR="00822706" w:rsidRDefault="008C41F6" w:rsidP="008C41F6">
      <w:pPr>
        <w:ind w:left="284" w:firstLine="567"/>
        <w:jc w:val="both"/>
        <w:rPr>
          <w:rFonts w:cs="Times New Roman"/>
        </w:rPr>
      </w:pPr>
      <w:r>
        <w:rPr>
          <w:rFonts w:cs="Times New Roman"/>
        </w:rPr>
        <w:t>La gare de triage de Courbessac est devenue, depuis sa fermeture officielle en octobre 2018, une vaste friche abandonnée au sein des faubourgs de la ville. Encore entretenu</w:t>
      </w:r>
      <w:r w:rsidR="00A52F00">
        <w:rPr>
          <w:rFonts w:cs="Times New Roman"/>
        </w:rPr>
        <w:t>e</w:t>
      </w:r>
      <w:r>
        <w:rPr>
          <w:rFonts w:cs="Times New Roman"/>
        </w:rPr>
        <w:t xml:space="preserve"> à ce jour, son équipement peut aisément redevenir opérationnel mais son usage n’est plus conforme aux impératifs de la SNCF et de ses concurrents actuels. </w:t>
      </w:r>
    </w:p>
    <w:p w14:paraId="09C113B6" w14:textId="14C362CB" w:rsidR="008C41F6" w:rsidRDefault="00F1475E" w:rsidP="008C41F6">
      <w:pPr>
        <w:ind w:left="284" w:firstLine="567"/>
        <w:jc w:val="both"/>
        <w:rPr>
          <w:rFonts w:cs="Times New Roman"/>
        </w:rPr>
      </w:pPr>
      <w:r>
        <w:rPr>
          <w:noProof/>
        </w:rPr>
        <w:drawing>
          <wp:anchor distT="0" distB="0" distL="114300" distR="114300" simplePos="0" relativeHeight="251756544" behindDoc="0" locked="0" layoutInCell="1" allowOverlap="1" wp14:anchorId="5668FCFC" wp14:editId="219D5116">
            <wp:simplePos x="0" y="0"/>
            <wp:positionH relativeFrom="column">
              <wp:posOffset>60960</wp:posOffset>
            </wp:positionH>
            <wp:positionV relativeFrom="paragraph">
              <wp:posOffset>891540</wp:posOffset>
            </wp:positionV>
            <wp:extent cx="2063115" cy="1546860"/>
            <wp:effectExtent l="0" t="0" r="0" b="0"/>
            <wp:wrapThrough wrapText="bothSides">
              <wp:wrapPolygon edited="0">
                <wp:start x="0" y="0"/>
                <wp:lineTo x="0" y="21281"/>
                <wp:lineTo x="21341" y="21281"/>
                <wp:lineTo x="21341" y="0"/>
                <wp:lineTo x="0" y="0"/>
              </wp:wrapPolygon>
            </wp:wrapThrough>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3115"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1F6">
        <w:rPr>
          <w:rFonts w:cs="Times New Roman"/>
        </w:rPr>
        <w:t>L</w:t>
      </w:r>
      <w:r w:rsidR="006B164E">
        <w:rPr>
          <w:rFonts w:cs="Times New Roman"/>
        </w:rPr>
        <w:t xml:space="preserve">’opérateur ferroviaire français </w:t>
      </w:r>
      <w:r w:rsidR="008C41F6">
        <w:rPr>
          <w:rFonts w:cs="Times New Roman"/>
        </w:rPr>
        <w:t xml:space="preserve">a réduit son activité Fret à 10% de celle qu’elle avait durant les années 2000. Ceci est la conséquence d’une volonté commerciale de prioriser les « trains longue distance, grande longueur et surtout mono-client » qui sont beaucoup plus rentables. Le triage de convois hétérogènes, objet d’une telle installation, n’a plus lieu d’être. Le volume de </w:t>
      </w:r>
      <w:bookmarkStart w:id="18" w:name="_Toc35530897"/>
      <w:r w:rsidR="00997881">
        <w:rPr>
          <w:rFonts w:cs="Times New Roman"/>
        </w:rPr>
        <w:t>f</w:t>
      </w:r>
      <w:r w:rsidR="008C41F6">
        <w:rPr>
          <w:rFonts w:cs="Times New Roman"/>
        </w:rPr>
        <w:t xml:space="preserve">ret délaissé se trouve désormais traité, </w:t>
      </w:r>
      <w:r w:rsidR="00997881">
        <w:rPr>
          <w:rFonts w:cs="Times New Roman"/>
        </w:rPr>
        <w:t>majoritairement</w:t>
      </w:r>
      <w:r w:rsidR="008C41F6">
        <w:rPr>
          <w:rFonts w:cs="Times New Roman"/>
        </w:rPr>
        <w:t xml:space="preserve"> par Géodis, filiale routière de la SNCF. Le transport routier, beaucoup plus facile à mettre en œuvre que le train dans les liaisons point à point, sature les routes et autoroutes responsable de 30% de la pollution de l’air.</w:t>
      </w:r>
    </w:p>
    <w:p w14:paraId="4F1DF067" w14:textId="6B6B87EB" w:rsidR="008C41F6" w:rsidRDefault="008C41F6" w:rsidP="008C41F6">
      <w:pPr>
        <w:ind w:left="284" w:firstLine="567"/>
        <w:jc w:val="both"/>
        <w:rPr>
          <w:rFonts w:cs="Times New Roman"/>
        </w:rPr>
      </w:pPr>
      <w:r>
        <w:rPr>
          <w:rFonts w:cs="Times New Roman"/>
        </w:rPr>
        <w:t>L’Allemagne, réputée par son souci de productivité a, durant la même période, multiplié par 10 le volume de son fret ferroviaire pour répondre à ses convictions écologiques.</w:t>
      </w:r>
    </w:p>
    <w:p w14:paraId="174A243B" w14:textId="73976AD8" w:rsidR="00CA4DDA" w:rsidRDefault="00CA4DDA" w:rsidP="008C41F6">
      <w:pPr>
        <w:ind w:left="284" w:firstLine="567"/>
        <w:jc w:val="both"/>
        <w:rPr>
          <w:rFonts w:cs="Times New Roman"/>
        </w:rPr>
      </w:pPr>
      <w:r>
        <w:rPr>
          <w:rFonts w:cs="Times New Roman"/>
        </w:rPr>
        <w:t>L’ouverture à la concurrence imposée par l’Europe ne permet pas, dans l’immédiat, de relancer significativement le volume traité. Les postulants</w:t>
      </w:r>
      <w:r w:rsidR="00997881">
        <w:rPr>
          <w:rFonts w:cs="Times New Roman"/>
        </w:rPr>
        <w:t xml:space="preserve"> rencontrent</w:t>
      </w:r>
      <w:r>
        <w:rPr>
          <w:rFonts w:cs="Times New Roman"/>
        </w:rPr>
        <w:t xml:space="preserve"> encore </w:t>
      </w:r>
      <w:r w:rsidR="00997881">
        <w:rPr>
          <w:rFonts w:cs="Times New Roman"/>
        </w:rPr>
        <w:t xml:space="preserve">des </w:t>
      </w:r>
      <w:r>
        <w:rPr>
          <w:rFonts w:cs="Times New Roman"/>
        </w:rPr>
        <w:t>contraint</w:t>
      </w:r>
      <w:r w:rsidR="00997881">
        <w:rPr>
          <w:rFonts w:cs="Times New Roman"/>
        </w:rPr>
        <w:t>e</w:t>
      </w:r>
      <w:r>
        <w:rPr>
          <w:rFonts w:cs="Times New Roman"/>
        </w:rPr>
        <w:t xml:space="preserve">s </w:t>
      </w:r>
      <w:r w:rsidR="00997881">
        <w:rPr>
          <w:rFonts w:cs="Times New Roman"/>
        </w:rPr>
        <w:t>comme notamment celle de</w:t>
      </w:r>
      <w:r>
        <w:rPr>
          <w:rFonts w:cs="Times New Roman"/>
        </w:rPr>
        <w:t xml:space="preserve"> solliciter les sillons</w:t>
      </w:r>
      <w:r w:rsidR="00997881">
        <w:rPr>
          <w:rStyle w:val="Appelnotedebasdep"/>
          <w:rFonts w:cs="Times New Roman"/>
        </w:rPr>
        <w:footnoteReference w:id="7"/>
      </w:r>
      <w:r>
        <w:rPr>
          <w:rFonts w:cs="Times New Roman"/>
        </w:rPr>
        <w:t xml:space="preserve"> </w:t>
      </w:r>
      <w:r w:rsidR="00997881">
        <w:rPr>
          <w:rFonts w:cs="Times New Roman"/>
        </w:rPr>
        <w:t xml:space="preserve">ou louer du matériel spécifique au réseau français </w:t>
      </w:r>
      <w:r>
        <w:rPr>
          <w:rFonts w:cs="Times New Roman"/>
        </w:rPr>
        <w:t>à leur propre concurrent.</w:t>
      </w:r>
    </w:p>
    <w:p w14:paraId="4A9C7D9A" w14:textId="474655CD" w:rsidR="008C41F6" w:rsidRDefault="008C41F6" w:rsidP="008C41F6">
      <w:pPr>
        <w:ind w:left="284" w:firstLine="567"/>
        <w:jc w:val="both"/>
        <w:rPr>
          <w:rFonts w:cs="Times New Roman"/>
        </w:rPr>
      </w:pPr>
      <w:r>
        <w:rPr>
          <w:rFonts w:cs="Times New Roman"/>
        </w:rPr>
        <w:t>Nîmes est</w:t>
      </w:r>
      <w:r w:rsidRPr="00407F8D">
        <w:rPr>
          <w:rFonts w:cs="Times New Roman"/>
        </w:rPr>
        <w:t xml:space="preserve"> au carrefour de 2 des 9 corridors </w:t>
      </w:r>
      <w:r>
        <w:rPr>
          <w:rFonts w:cs="Times New Roman"/>
        </w:rPr>
        <w:t xml:space="preserve">de fret </w:t>
      </w:r>
      <w:r w:rsidRPr="00407F8D">
        <w:rPr>
          <w:rFonts w:cs="Times New Roman"/>
        </w:rPr>
        <w:t xml:space="preserve">européens sans pouvoir y insérer ou recevoir de la marchandise. </w:t>
      </w:r>
      <w:r>
        <w:rPr>
          <w:rFonts w:cs="Times New Roman"/>
        </w:rPr>
        <w:t>Le trafic y est dense et parfois dangereux. La ligne LGV de contournement mixte (TGV et fret) est sous utilisée pour des raisons de tarifs de péage élevés</w:t>
      </w:r>
      <w:r w:rsidR="00A52F00">
        <w:rPr>
          <w:rFonts w:cs="Times New Roman"/>
        </w:rPr>
        <w:t xml:space="preserve">. Cet état de fait </w:t>
      </w:r>
      <w:proofErr w:type="spellStart"/>
      <w:r>
        <w:rPr>
          <w:rFonts w:cs="Times New Roman"/>
        </w:rPr>
        <w:t>entrain</w:t>
      </w:r>
      <w:r w:rsidR="00A52F00">
        <w:rPr>
          <w:rFonts w:cs="Times New Roman"/>
        </w:rPr>
        <w:t>e</w:t>
      </w:r>
      <w:proofErr w:type="spellEnd"/>
      <w:r>
        <w:rPr>
          <w:rFonts w:cs="Times New Roman"/>
        </w:rPr>
        <w:t xml:space="preserve"> le maintien de traversée de </w:t>
      </w:r>
      <w:r w:rsidR="00A52F00">
        <w:rPr>
          <w:rFonts w:cs="Times New Roman"/>
        </w:rPr>
        <w:t>Nîmes</w:t>
      </w:r>
      <w:r>
        <w:rPr>
          <w:rFonts w:cs="Times New Roman"/>
        </w:rPr>
        <w:t>, source de nuisances sonores et de potentiels désordres écologiques</w:t>
      </w:r>
      <w:r w:rsidR="00A52F00">
        <w:rPr>
          <w:rFonts w:cs="Times New Roman"/>
        </w:rPr>
        <w:t xml:space="preserve"> ou risques sanitaires</w:t>
      </w:r>
      <w:r>
        <w:rPr>
          <w:rFonts w:cs="Times New Roman"/>
        </w:rPr>
        <w:t xml:space="preserve"> en cas d’incidents. Les trains passent à nos portes mais n’apportent aucun bénéfice tangible au territoire. Retrouver l’opérationnalité de cette gare de triage permettrait de redonner </w:t>
      </w:r>
      <w:r w:rsidR="00BA044B">
        <w:rPr>
          <w:rFonts w:cs="Times New Roman"/>
        </w:rPr>
        <w:t xml:space="preserve">les </w:t>
      </w:r>
      <w:r>
        <w:rPr>
          <w:rFonts w:cs="Times New Roman"/>
        </w:rPr>
        <w:t>80 emplois</w:t>
      </w:r>
      <w:r w:rsidR="00BA044B">
        <w:rPr>
          <w:rFonts w:cs="Times New Roman"/>
        </w:rPr>
        <w:t xml:space="preserve"> qu’utilisait la gare,</w:t>
      </w:r>
      <w:r>
        <w:rPr>
          <w:rFonts w:cs="Times New Roman"/>
        </w:rPr>
        <w:t xml:space="preserve"> à une ville qui en a besoin et soulagerait le trafic autoroutier en favorisant le transit des marchandises de la route vers un mode de transport beaucoup plus écologique.</w:t>
      </w:r>
    </w:p>
    <w:p w14:paraId="708B6325" w14:textId="77777777" w:rsidR="008C41F6" w:rsidRDefault="008C41F6" w:rsidP="008C41F6">
      <w:pPr>
        <w:ind w:left="284" w:firstLine="567"/>
        <w:jc w:val="both"/>
        <w:rPr>
          <w:rFonts w:cs="Times New Roman"/>
        </w:rPr>
      </w:pPr>
      <w:r>
        <w:rPr>
          <w:noProof/>
        </w:rPr>
        <w:lastRenderedPageBreak/>
        <w:drawing>
          <wp:anchor distT="0" distB="0" distL="114300" distR="114300" simplePos="0" relativeHeight="251699200" behindDoc="0" locked="0" layoutInCell="1" allowOverlap="1" wp14:anchorId="7D626299" wp14:editId="3C7FB2AA">
            <wp:simplePos x="0" y="0"/>
            <wp:positionH relativeFrom="column">
              <wp:posOffset>3413760</wp:posOffset>
            </wp:positionH>
            <wp:positionV relativeFrom="paragraph">
              <wp:posOffset>90805</wp:posOffset>
            </wp:positionV>
            <wp:extent cx="2408555" cy="1348740"/>
            <wp:effectExtent l="0" t="0" r="0" b="3810"/>
            <wp:wrapThrough wrapText="bothSides">
              <wp:wrapPolygon edited="0">
                <wp:start x="0" y="0"/>
                <wp:lineTo x="0" y="21356"/>
                <wp:lineTo x="21355" y="21356"/>
                <wp:lineTo x="2135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08555"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rPr>
        <w:t>Les installations ont été délaissées en état de marche et l’entretien élémentaire y est encore assuré à</w:t>
      </w:r>
      <w:r w:rsidRPr="006369DD">
        <w:rPr>
          <w:noProof/>
        </w:rPr>
        <w:t xml:space="preserve"> </w:t>
      </w:r>
      <w:r>
        <w:rPr>
          <w:rFonts w:cs="Times New Roman"/>
        </w:rPr>
        <w:t>l’économie. Néanmoins, des actes de vandalisme y sont déjà perpétrés et les vieux wagons de la liaison Le Boulou-Rungis y sont entreposés sans perspectives de reconversion au même titre que les vieux TER inutilisables et tagués.</w:t>
      </w:r>
    </w:p>
    <w:p w14:paraId="2E67795B" w14:textId="50FD0B55" w:rsidR="008C41F6" w:rsidRDefault="008C41F6" w:rsidP="008C41F6">
      <w:pPr>
        <w:ind w:left="284" w:firstLine="567"/>
        <w:jc w:val="both"/>
        <w:rPr>
          <w:rFonts w:cs="Times New Roman"/>
        </w:rPr>
      </w:pPr>
      <w:r>
        <w:rPr>
          <w:rFonts w:cs="Times New Roman"/>
        </w:rPr>
        <w:t xml:space="preserve">Laissée à l’abandon, cette gare va être reconquise par une nature non </w:t>
      </w:r>
      <w:r w:rsidR="00F01AEE">
        <w:rPr>
          <w:rFonts w:cs="Times New Roman"/>
        </w:rPr>
        <w:t>maîtrisée</w:t>
      </w:r>
      <w:r>
        <w:rPr>
          <w:rFonts w:cs="Times New Roman"/>
        </w:rPr>
        <w:t xml:space="preserve"> sans avoir été déséquipée Compte tenue de l’évolution de la réglementation, il est à craindre, que ce quartier soit considéré comme étant un site pollué, comme nous l’avons vécu avec le triangle de la gare, </w:t>
      </w:r>
      <w:r w:rsidR="00997881">
        <w:rPr>
          <w:rFonts w:cs="Times New Roman"/>
        </w:rPr>
        <w:t>perspectives de tensions</w:t>
      </w:r>
      <w:r>
        <w:rPr>
          <w:rFonts w:cs="Times New Roman"/>
        </w:rPr>
        <w:t xml:space="preserve"> pour régulariser cette situation.</w:t>
      </w:r>
    </w:p>
    <w:p w14:paraId="69C9BEB0" w14:textId="1F94B493" w:rsidR="00834717" w:rsidRPr="0005032F" w:rsidRDefault="00834717" w:rsidP="00834717">
      <w:pPr>
        <w:pStyle w:val="Titre3"/>
      </w:pPr>
      <w:bookmarkStart w:id="19" w:name="_Toc35530899"/>
      <w:bookmarkStart w:id="20" w:name="_Toc65503286"/>
      <w:bookmarkEnd w:id="18"/>
      <w:r w:rsidRPr="0005032F">
        <w:t>L’aérodrome de Courbessac</w:t>
      </w:r>
      <w:bookmarkEnd w:id="19"/>
      <w:bookmarkEnd w:id="20"/>
    </w:p>
    <w:p w14:paraId="7BA543F8" w14:textId="26E03C8D" w:rsidR="00834717" w:rsidRDefault="00F1475E" w:rsidP="00834717">
      <w:pPr>
        <w:ind w:left="284" w:firstLine="567"/>
        <w:jc w:val="both"/>
        <w:rPr>
          <w:rFonts w:cs="Times New Roman"/>
        </w:rPr>
      </w:pPr>
      <w:r>
        <w:rPr>
          <w:noProof/>
        </w:rPr>
        <w:drawing>
          <wp:anchor distT="0" distB="0" distL="114300" distR="114300" simplePos="0" relativeHeight="251757568" behindDoc="0" locked="0" layoutInCell="1" allowOverlap="1" wp14:anchorId="2CAA1CEE" wp14:editId="0F6511FC">
            <wp:simplePos x="0" y="0"/>
            <wp:positionH relativeFrom="column">
              <wp:posOffset>170815</wp:posOffset>
            </wp:positionH>
            <wp:positionV relativeFrom="paragraph">
              <wp:posOffset>56515</wp:posOffset>
            </wp:positionV>
            <wp:extent cx="2676525" cy="1714500"/>
            <wp:effectExtent l="0" t="0" r="9525" b="0"/>
            <wp:wrapThrough wrapText="bothSides">
              <wp:wrapPolygon edited="0">
                <wp:start x="0" y="0"/>
                <wp:lineTo x="0" y="21360"/>
                <wp:lineTo x="21523" y="21360"/>
                <wp:lineTo x="21523" y="0"/>
                <wp:lineTo x="0" y="0"/>
              </wp:wrapPolygon>
            </wp:wrapThrough>
            <wp:docPr id="463" name="Image 2" descr="La reconquête des quartiers Est : secteur Mas des Noyers – Courbes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reconquête des quartiers Est : secteur Mas des Noyers – Courbessa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1714500"/>
                    </a:xfrm>
                    <a:prstGeom prst="rect">
                      <a:avLst/>
                    </a:prstGeom>
                    <a:noFill/>
                    <a:ln>
                      <a:noFill/>
                    </a:ln>
                  </pic:spPr>
                </pic:pic>
              </a:graphicData>
            </a:graphic>
          </wp:anchor>
        </w:drawing>
      </w:r>
      <w:r w:rsidR="00834717">
        <w:rPr>
          <w:rFonts w:cs="Times New Roman"/>
        </w:rPr>
        <w:t xml:space="preserve"> L</w:t>
      </w:r>
      <w:r w:rsidR="00834717" w:rsidRPr="00407F8D">
        <w:rPr>
          <w:rFonts w:cs="Times New Roman"/>
        </w:rPr>
        <w:t xml:space="preserve">’aérodrome de Courbessac </w:t>
      </w:r>
      <w:r w:rsidR="00834717">
        <w:rPr>
          <w:rFonts w:cs="Times New Roman"/>
        </w:rPr>
        <w:t>consomme un vaste espace foncier dont la concession accordée à la DGAC</w:t>
      </w:r>
      <w:r w:rsidR="00C23678">
        <w:rPr>
          <w:rStyle w:val="Appelnotedebasdep"/>
          <w:rFonts w:cs="Times New Roman"/>
        </w:rPr>
        <w:footnoteReference w:id="8"/>
      </w:r>
      <w:r w:rsidR="00834717">
        <w:rPr>
          <w:rFonts w:cs="Times New Roman"/>
        </w:rPr>
        <w:t xml:space="preserve"> est arrivée à son terme depuis fin 2018. </w:t>
      </w:r>
    </w:p>
    <w:p w14:paraId="4B1CCF87" w14:textId="6AEC00A6" w:rsidR="00834717" w:rsidRDefault="00834717" w:rsidP="00834717">
      <w:pPr>
        <w:ind w:left="284" w:firstLine="567"/>
        <w:jc w:val="both"/>
        <w:rPr>
          <w:rFonts w:cs="Times New Roman"/>
        </w:rPr>
      </w:pPr>
      <w:r>
        <w:rPr>
          <w:rFonts w:cs="Times New Roman"/>
        </w:rPr>
        <w:t xml:space="preserve">Utilisé par un très faible nombre de </w:t>
      </w:r>
      <w:r w:rsidR="00A52F00">
        <w:rPr>
          <w:rFonts w:cs="Times New Roman"/>
        </w:rPr>
        <w:t>pilotes</w:t>
      </w:r>
      <w:r>
        <w:rPr>
          <w:rFonts w:cs="Times New Roman"/>
        </w:rPr>
        <w:t xml:space="preserve"> cette activité sportive peut être reportée vers celui de Candillargues ou de Deaux près d’Alès dont l’utilisation est si faible que la CCI souhaiterait s’en dessaisir. Compte tenu de la faible utilisation de l’aéroport de Garons, il pourrait </w:t>
      </w:r>
      <w:r w:rsidR="00322160">
        <w:rPr>
          <w:rFonts w:cs="Times New Roman"/>
        </w:rPr>
        <w:t xml:space="preserve">aussi </w:t>
      </w:r>
      <w:r>
        <w:rPr>
          <w:rFonts w:cs="Times New Roman"/>
        </w:rPr>
        <w:t>être envisagé</w:t>
      </w:r>
      <w:r w:rsidR="00BA4A46">
        <w:rPr>
          <w:rFonts w:cs="Times New Roman"/>
        </w:rPr>
        <w:t xml:space="preserve"> d</w:t>
      </w:r>
      <w:r>
        <w:rPr>
          <w:rFonts w:cs="Times New Roman"/>
        </w:rPr>
        <w:t xml:space="preserve">’adapter le coût des posés pour accueillir durant une période provisoire les pilotes privés dans l’attente d’une solution plus pérenne. </w:t>
      </w:r>
    </w:p>
    <w:p w14:paraId="0E2D7FBA" w14:textId="406F8FC4" w:rsidR="00834717" w:rsidRDefault="00322160" w:rsidP="00834717">
      <w:pPr>
        <w:ind w:left="284" w:firstLine="567"/>
        <w:jc w:val="both"/>
        <w:rPr>
          <w:rFonts w:cs="Times New Roman"/>
        </w:rPr>
      </w:pPr>
      <w:r>
        <w:rPr>
          <w:rFonts w:cs="Times New Roman"/>
        </w:rPr>
        <w:t xml:space="preserve">Ceci atténuerait les </w:t>
      </w:r>
      <w:r w:rsidR="00834717">
        <w:rPr>
          <w:rFonts w:cs="Times New Roman"/>
        </w:rPr>
        <w:t xml:space="preserve">nuisances sonores et les survols en basse altitude de Marguerittes et de l’Est de Nîmes </w:t>
      </w:r>
      <w:r>
        <w:rPr>
          <w:rFonts w:cs="Times New Roman"/>
        </w:rPr>
        <w:t>dont se plaignent les habitants</w:t>
      </w:r>
      <w:r w:rsidR="00834717">
        <w:rPr>
          <w:rFonts w:cs="Times New Roman"/>
        </w:rPr>
        <w:t xml:space="preserve"> de</w:t>
      </w:r>
      <w:r>
        <w:rPr>
          <w:rFonts w:cs="Times New Roman"/>
        </w:rPr>
        <w:t xml:space="preserve"> ces</w:t>
      </w:r>
      <w:r w:rsidR="00834717">
        <w:rPr>
          <w:rFonts w:cs="Times New Roman"/>
        </w:rPr>
        <w:t xml:space="preserve"> quartiers devenus résidentiels.</w:t>
      </w:r>
    </w:p>
    <w:p w14:paraId="0289B527" w14:textId="77777777" w:rsidR="00834717" w:rsidRDefault="00834717" w:rsidP="00834717">
      <w:pPr>
        <w:ind w:left="284" w:firstLine="567"/>
        <w:jc w:val="both"/>
        <w:rPr>
          <w:rFonts w:cs="Times New Roman"/>
        </w:rPr>
      </w:pPr>
      <w:r>
        <w:rPr>
          <w:rFonts w:cs="Times New Roman"/>
        </w:rPr>
        <w:t>Cet emplacement rattrapé par l’urbanisation est devenu stratégique pour marquer l’une des principales entrées de la ville.</w:t>
      </w:r>
    </w:p>
    <w:p w14:paraId="77F73D94" w14:textId="1E1DEA64" w:rsidR="00834717" w:rsidRDefault="00834717" w:rsidP="00834717">
      <w:pPr>
        <w:ind w:left="284" w:firstLine="567"/>
        <w:jc w:val="both"/>
        <w:rPr>
          <w:rFonts w:cs="Times New Roman"/>
        </w:rPr>
      </w:pPr>
      <w:r>
        <w:rPr>
          <w:rFonts w:cs="Times New Roman"/>
        </w:rPr>
        <w:t>De par son inondabilité, ce site est resté en l’état sans perspective d’avenir. Certains projets de gigantesques jets d’eaux ou de Remblas de 22 000 m²</w:t>
      </w:r>
      <w:r w:rsidR="00A52F00">
        <w:rPr>
          <w:rFonts w:cs="Times New Roman"/>
        </w:rPr>
        <w:t xml:space="preserve"> </w:t>
      </w:r>
      <w:r>
        <w:rPr>
          <w:rFonts w:cs="Times New Roman"/>
        </w:rPr>
        <w:t xml:space="preserve">ont fait rêver sans réalisme. Il avait été évoqué durant la campagne électorale le projet d’y planter 10 000 arbres. </w:t>
      </w:r>
      <w:r w:rsidR="00A52F00">
        <w:rPr>
          <w:rFonts w:cs="Times New Roman"/>
        </w:rPr>
        <w:t>L</w:t>
      </w:r>
      <w:r>
        <w:rPr>
          <w:rFonts w:cs="Times New Roman"/>
        </w:rPr>
        <w:t>a vraie écologie n’</w:t>
      </w:r>
      <w:r w:rsidR="00A52F00">
        <w:rPr>
          <w:rFonts w:cs="Times New Roman"/>
        </w:rPr>
        <w:t>est-elle</w:t>
      </w:r>
      <w:r>
        <w:rPr>
          <w:rFonts w:cs="Times New Roman"/>
        </w:rPr>
        <w:t xml:space="preserve"> pas de de modifier notre comportement en évitant d’utiliser les transports routiers au profit des voies ferrées beaucoup moins polluantes</w:t>
      </w:r>
      <w:r w:rsidR="00A52F00">
        <w:rPr>
          <w:rFonts w:cs="Times New Roman"/>
        </w:rPr>
        <w:t>, plutôt que de</w:t>
      </w:r>
      <w:r w:rsidR="00A52F00" w:rsidRPr="00A52F00">
        <w:rPr>
          <w:rFonts w:cs="Times New Roman"/>
        </w:rPr>
        <w:t xml:space="preserve"> </w:t>
      </w:r>
      <w:r w:rsidR="00A52F00">
        <w:rPr>
          <w:rFonts w:cs="Times New Roman"/>
        </w:rPr>
        <w:t>compenser les abus humains.</w:t>
      </w:r>
    </w:p>
    <w:p w14:paraId="334751F1" w14:textId="77777777" w:rsidR="00953028" w:rsidRPr="00E5668B" w:rsidRDefault="00953028" w:rsidP="00953028">
      <w:pPr>
        <w:pStyle w:val="Titre3"/>
      </w:pPr>
      <w:bookmarkStart w:id="21" w:name="_Toc65503287"/>
      <w:r>
        <w:t>Un Foncier industriel diffus</w:t>
      </w:r>
      <w:bookmarkEnd w:id="21"/>
    </w:p>
    <w:p w14:paraId="521F6956" w14:textId="2503F3E7" w:rsidR="00953028" w:rsidRDefault="00953028" w:rsidP="00953028">
      <w:pPr>
        <w:ind w:left="284" w:firstLine="567"/>
        <w:jc w:val="both"/>
      </w:pPr>
      <w:r>
        <w:t>Développé au fur et à mesure, le foncier destiné aux entreprises est diffus. L’activité industrielle nîmoise est principalement répartie sur 5 lieux différents.</w:t>
      </w:r>
    </w:p>
    <w:p w14:paraId="1A18D978" w14:textId="58F93292" w:rsidR="00953028" w:rsidRDefault="00953028" w:rsidP="00953028">
      <w:pPr>
        <w:ind w:left="284" w:firstLine="567"/>
        <w:jc w:val="both"/>
      </w:pPr>
      <w:r>
        <w:t>La ZAC de Saint Césaire, initialement prévue pour être branchée fer</w:t>
      </w:r>
      <w:r w:rsidR="00322160">
        <w:t xml:space="preserve"> Son accessibilité est désormais exclusivement routière. La voierie y est saturée et défoncée</w:t>
      </w:r>
      <w:r>
        <w:t xml:space="preserve"> </w:t>
      </w:r>
      <w:r w:rsidR="00322160">
        <w:t>alors que s’y ajoute</w:t>
      </w:r>
      <w:r w:rsidR="00C23678">
        <w:t xml:space="preserve"> l’accès de l’hôpital</w:t>
      </w:r>
      <w:r>
        <w:t xml:space="preserve">. </w:t>
      </w:r>
    </w:p>
    <w:p w14:paraId="465B802C" w14:textId="1909ADBF" w:rsidR="00953028" w:rsidRDefault="00953028" w:rsidP="00953028">
      <w:pPr>
        <w:ind w:left="284" w:firstLine="567"/>
        <w:jc w:val="both"/>
      </w:pPr>
      <w:r>
        <w:lastRenderedPageBreak/>
        <w:t>La ZAC du Kilomètre Delta</w:t>
      </w:r>
      <w:r w:rsidRPr="00E5668B">
        <w:t xml:space="preserve"> </w:t>
      </w:r>
      <w:r>
        <w:t>complété</w:t>
      </w:r>
      <w:r w:rsidR="00C23678">
        <w:t>e</w:t>
      </w:r>
      <w:r>
        <w:t xml:space="preserve"> par l’ancien site de saint Mamet était initialement dévolue à l’activité de transport routier. Son statut de zone franche en a fait un patchwork de professions libérales ou autres opportunistes.</w:t>
      </w:r>
    </w:p>
    <w:p w14:paraId="3F50FEF0" w14:textId="2FE95CAC" w:rsidR="00953028" w:rsidRDefault="00953028" w:rsidP="00953028">
      <w:pPr>
        <w:ind w:left="284" w:firstLine="567"/>
        <w:jc w:val="both"/>
      </w:pPr>
      <w:r>
        <w:t>Le Parc Delta de Bouillargues a loupé sa cible. Destiné à abriter des artisans et PME, une clinique y a pris place ainsi qu’un Data center. De nombreuses parcelles restent vacantes compte tenu d’un emplacement sans attrait.</w:t>
      </w:r>
    </w:p>
    <w:p w14:paraId="215106B2" w14:textId="4F6873AE" w:rsidR="00953028" w:rsidRDefault="00953028" w:rsidP="00953028">
      <w:pPr>
        <w:ind w:left="284" w:firstLine="567"/>
        <w:jc w:val="both"/>
      </w:pPr>
      <w:r>
        <w:t xml:space="preserve">Le parc Mitra de Garons initialement prévu pour recevoir des activités proches de l’aéronautique est dévolu à la logistique qui consomme beaucoup de foncier pour un nombre d’emplois réduit. On y trouve essentiellement </w:t>
      </w:r>
      <w:proofErr w:type="spellStart"/>
      <w:r>
        <w:t>Prologis</w:t>
      </w:r>
      <w:proofErr w:type="spellEnd"/>
      <w:r>
        <w:t xml:space="preserve">, </w:t>
      </w:r>
      <w:proofErr w:type="spellStart"/>
      <w:r>
        <w:t>Prodis</w:t>
      </w:r>
      <w:proofErr w:type="spellEnd"/>
      <w:r>
        <w:t xml:space="preserve">, Auchan </w:t>
      </w:r>
      <w:proofErr w:type="spellStart"/>
      <w:r>
        <w:t>Asics</w:t>
      </w:r>
      <w:proofErr w:type="spellEnd"/>
      <w:r>
        <w:t xml:space="preserve">, Bastide, Bert, </w:t>
      </w:r>
      <w:proofErr w:type="spellStart"/>
      <w:r>
        <w:t>Oenotec</w:t>
      </w:r>
      <w:proofErr w:type="spellEnd"/>
      <w:r w:rsidR="00BA4A46">
        <w:t xml:space="preserve"> et récemment </w:t>
      </w:r>
      <w:r w:rsidR="00397CCA">
        <w:t>FIC,</w:t>
      </w:r>
    </w:p>
    <w:p w14:paraId="3C7A9569" w14:textId="3D63A704" w:rsidR="00953028" w:rsidRDefault="00953028" w:rsidP="00953028">
      <w:pPr>
        <w:ind w:left="284" w:firstLine="567"/>
        <w:jc w:val="both"/>
      </w:pPr>
      <w:r>
        <w:t>La vrai Zone industrielle de Nîmes est celle de Grézan que nous développerons ultérieurement.</w:t>
      </w:r>
    </w:p>
    <w:p w14:paraId="70EDB1C5" w14:textId="7DBE7569" w:rsidR="00834717" w:rsidRDefault="00834717" w:rsidP="0064345C">
      <w:pPr>
        <w:ind w:left="284" w:firstLine="567"/>
        <w:jc w:val="both"/>
        <w:rPr>
          <w:rFonts w:cs="Times New Roman"/>
        </w:rPr>
      </w:pPr>
    </w:p>
    <w:p w14:paraId="3E9E576E" w14:textId="0DCAD9D2" w:rsidR="00EB0937" w:rsidRPr="0005032F" w:rsidRDefault="005313CE" w:rsidP="0005032F">
      <w:pPr>
        <w:pStyle w:val="Titre3"/>
      </w:pPr>
      <w:bookmarkStart w:id="22" w:name="_Toc35530898"/>
      <w:bookmarkStart w:id="23" w:name="_Hlk38205342"/>
      <w:bookmarkStart w:id="24" w:name="_Toc65503288"/>
      <w:r w:rsidRPr="0005032F">
        <w:t xml:space="preserve">L’aéroport de </w:t>
      </w:r>
      <w:bookmarkEnd w:id="22"/>
      <w:r w:rsidR="00EC17FE">
        <w:t>Nîmes-Alès-Camargue-Cévennes</w:t>
      </w:r>
      <w:bookmarkEnd w:id="24"/>
    </w:p>
    <w:bookmarkEnd w:id="23"/>
    <w:p w14:paraId="110B12D6" w14:textId="3A1305B6" w:rsidR="002C2774" w:rsidRDefault="00F1475E" w:rsidP="00EC17FE">
      <w:pPr>
        <w:ind w:left="284" w:firstLine="567"/>
        <w:jc w:val="both"/>
        <w:rPr>
          <w:rFonts w:cs="Times New Roman"/>
        </w:rPr>
      </w:pPr>
      <w:r>
        <w:rPr>
          <w:noProof/>
        </w:rPr>
        <w:drawing>
          <wp:anchor distT="0" distB="0" distL="114300" distR="114300" simplePos="0" relativeHeight="251758592" behindDoc="0" locked="0" layoutInCell="1" allowOverlap="1" wp14:anchorId="7B0D7CDE" wp14:editId="5FAD79E5">
            <wp:simplePos x="0" y="0"/>
            <wp:positionH relativeFrom="column">
              <wp:posOffset>3076575</wp:posOffset>
            </wp:positionH>
            <wp:positionV relativeFrom="paragraph">
              <wp:posOffset>25400</wp:posOffset>
            </wp:positionV>
            <wp:extent cx="2591435" cy="1724025"/>
            <wp:effectExtent l="0" t="0" r="0" b="0"/>
            <wp:wrapThrough wrapText="bothSides">
              <wp:wrapPolygon edited="0">
                <wp:start x="0" y="0"/>
                <wp:lineTo x="0" y="21242"/>
                <wp:lineTo x="21436" y="21242"/>
                <wp:lineTo x="21436" y="0"/>
                <wp:lineTo x="0" y="0"/>
              </wp:wrapPolygon>
            </wp:wrapThrough>
            <wp:docPr id="465" name="Image 4" descr="LFTW – NIMES GARONS – VFR Pil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FTW – NIMES GARONS – VFR Pilo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1435" cy="1724025"/>
                    </a:xfrm>
                    <a:prstGeom prst="rect">
                      <a:avLst/>
                    </a:prstGeom>
                    <a:noFill/>
                    <a:ln>
                      <a:noFill/>
                    </a:ln>
                  </pic:spPr>
                </pic:pic>
              </a:graphicData>
            </a:graphic>
          </wp:anchor>
        </w:drawing>
      </w:r>
      <w:r w:rsidR="004C54AA">
        <w:rPr>
          <w:rFonts w:cs="Times New Roman"/>
        </w:rPr>
        <w:t xml:space="preserve">Existant déjà depuis 1931, </w:t>
      </w:r>
      <w:r w:rsidR="00CC46A2">
        <w:rPr>
          <w:rFonts w:cs="Times New Roman"/>
        </w:rPr>
        <w:t xml:space="preserve">c’est en Août 1957 que </w:t>
      </w:r>
      <w:r w:rsidR="00387D33">
        <w:rPr>
          <w:rFonts w:cs="Times New Roman"/>
        </w:rPr>
        <w:t>l’OTAN</w:t>
      </w:r>
      <w:r w:rsidR="00CC46A2">
        <w:rPr>
          <w:rFonts w:cs="Times New Roman"/>
        </w:rPr>
        <w:t xml:space="preserve"> choisit</w:t>
      </w:r>
      <w:r w:rsidR="00387D33">
        <w:rPr>
          <w:rFonts w:cs="Times New Roman"/>
        </w:rPr>
        <w:t xml:space="preserve"> ce site positionné sur le plateau des </w:t>
      </w:r>
      <w:r w:rsidR="00C23678">
        <w:rPr>
          <w:rFonts w:cs="Times New Roman"/>
        </w:rPr>
        <w:t>Costières</w:t>
      </w:r>
      <w:r w:rsidR="00CC46A2">
        <w:rPr>
          <w:rFonts w:cs="Times New Roman"/>
        </w:rPr>
        <w:t>. Il</w:t>
      </w:r>
      <w:r w:rsidR="00447FEC">
        <w:rPr>
          <w:rFonts w:cs="Times New Roman"/>
        </w:rPr>
        <w:t xml:space="preserve"> bénéficie </w:t>
      </w:r>
      <w:r w:rsidR="00CC46A2">
        <w:rPr>
          <w:rFonts w:cs="Times New Roman"/>
        </w:rPr>
        <w:t xml:space="preserve">maintenant </w:t>
      </w:r>
      <w:r w:rsidR="00447FEC">
        <w:rPr>
          <w:rFonts w:cs="Times New Roman"/>
        </w:rPr>
        <w:t>d’une piste</w:t>
      </w:r>
      <w:r w:rsidR="004C54AA">
        <w:rPr>
          <w:rFonts w:cs="Times New Roman"/>
        </w:rPr>
        <w:t xml:space="preserve"> </w:t>
      </w:r>
      <w:r w:rsidR="00447FEC">
        <w:rPr>
          <w:rFonts w:cs="Times New Roman"/>
        </w:rPr>
        <w:t xml:space="preserve">dégagée </w:t>
      </w:r>
      <w:r w:rsidR="00EC17FE">
        <w:rPr>
          <w:rFonts w:cs="Times New Roman"/>
        </w:rPr>
        <w:t>exceptionnelle de 2,4 km</w:t>
      </w:r>
      <w:r w:rsidR="00CC46A2" w:rsidRPr="00CC46A2">
        <w:rPr>
          <w:rFonts w:cs="Times New Roman"/>
        </w:rPr>
        <w:t xml:space="preserve"> </w:t>
      </w:r>
      <w:r w:rsidR="00CC46A2">
        <w:rPr>
          <w:rFonts w:cs="Times New Roman"/>
        </w:rPr>
        <w:t>orientée Nord Sud, dans l’axe des vents dominants</w:t>
      </w:r>
      <w:r w:rsidR="004C54AA">
        <w:rPr>
          <w:rFonts w:cs="Times New Roman"/>
        </w:rPr>
        <w:t>,</w:t>
      </w:r>
      <w:r w:rsidR="004C54AA" w:rsidRPr="004C54AA">
        <w:rPr>
          <w:rFonts w:cs="Times New Roman"/>
        </w:rPr>
        <w:t xml:space="preserve"> </w:t>
      </w:r>
      <w:r w:rsidR="004C54AA">
        <w:rPr>
          <w:rFonts w:cs="Times New Roman"/>
        </w:rPr>
        <w:t>en béton,</w:t>
      </w:r>
      <w:r w:rsidR="00EC17FE">
        <w:rPr>
          <w:rFonts w:cs="Times New Roman"/>
        </w:rPr>
        <w:t xml:space="preserve"> </w:t>
      </w:r>
      <w:r w:rsidR="00C23678">
        <w:rPr>
          <w:rFonts w:cs="Times New Roman"/>
        </w:rPr>
        <w:t xml:space="preserve">récemment rénovée et </w:t>
      </w:r>
      <w:r w:rsidR="00EC17FE">
        <w:rPr>
          <w:rFonts w:cs="Times New Roman"/>
        </w:rPr>
        <w:t>certifiée pour tous types d’avions</w:t>
      </w:r>
      <w:r w:rsidR="002C2774">
        <w:rPr>
          <w:rFonts w:cs="Times New Roman"/>
        </w:rPr>
        <w:t>.</w:t>
      </w:r>
      <w:r w:rsidR="00447FEC">
        <w:rPr>
          <w:rFonts w:cs="Times New Roman"/>
        </w:rPr>
        <w:t xml:space="preserve"> </w:t>
      </w:r>
    </w:p>
    <w:p w14:paraId="1D1BB74D" w14:textId="3B2DEE6A" w:rsidR="002C2774" w:rsidRDefault="00EC17FE" w:rsidP="00EC17FE">
      <w:pPr>
        <w:ind w:left="284" w:firstLine="567"/>
        <w:jc w:val="both"/>
        <w:rPr>
          <w:rFonts w:cs="Times New Roman"/>
        </w:rPr>
      </w:pPr>
      <w:r>
        <w:rPr>
          <w:rFonts w:cs="Times New Roman"/>
        </w:rPr>
        <w:t>De</w:t>
      </w:r>
      <w:r w:rsidR="00CC46A2">
        <w:rPr>
          <w:rFonts w:cs="Times New Roman"/>
        </w:rPr>
        <w:t xml:space="preserve"> </w:t>
      </w:r>
      <w:r>
        <w:rPr>
          <w:rFonts w:cs="Times New Roman"/>
        </w:rPr>
        <w:t>1961 au 1</w:t>
      </w:r>
      <w:r w:rsidRPr="00EC17FE">
        <w:rPr>
          <w:rFonts w:cs="Times New Roman"/>
          <w:vertAlign w:val="superscript"/>
        </w:rPr>
        <w:t>er</w:t>
      </w:r>
      <w:r>
        <w:rPr>
          <w:rFonts w:cs="Times New Roman"/>
        </w:rPr>
        <w:t xml:space="preserve"> Juillet 2011</w:t>
      </w:r>
      <w:r w:rsidR="00447FEC">
        <w:rPr>
          <w:rFonts w:cs="Times New Roman"/>
        </w:rPr>
        <w:t xml:space="preserve"> </w:t>
      </w:r>
      <w:r>
        <w:rPr>
          <w:rFonts w:cs="Times New Roman"/>
        </w:rPr>
        <w:t xml:space="preserve">La Base Aéronavale de Garons occupe le site en y faisant une des principales bases de la Marine Nationale. </w:t>
      </w:r>
    </w:p>
    <w:p w14:paraId="2025290E" w14:textId="1E09A2FB" w:rsidR="007B0955" w:rsidRDefault="002C2774" w:rsidP="007B0955">
      <w:pPr>
        <w:ind w:left="284" w:firstLine="567"/>
        <w:jc w:val="both"/>
        <w:rPr>
          <w:rFonts w:cs="Times New Roman"/>
        </w:rPr>
      </w:pPr>
      <w:r>
        <w:rPr>
          <w:rFonts w:cs="Times New Roman"/>
        </w:rPr>
        <w:t>L’aéroport</w:t>
      </w:r>
      <w:r w:rsidR="00076510" w:rsidRPr="00407F8D">
        <w:rPr>
          <w:rFonts w:cs="Times New Roman"/>
        </w:rPr>
        <w:t xml:space="preserve"> de Garons</w:t>
      </w:r>
      <w:r>
        <w:rPr>
          <w:rFonts w:cs="Times New Roman"/>
        </w:rPr>
        <w:t xml:space="preserve">, déchargé de ses contraintes militaires a bénéficié, peu de temps avant le départ des marins au profit du </w:t>
      </w:r>
      <w:r w:rsidR="004C54AA">
        <w:rPr>
          <w:rFonts w:cs="Times New Roman"/>
        </w:rPr>
        <w:t>503</w:t>
      </w:r>
      <w:r w:rsidR="004C54AA" w:rsidRPr="004C54AA">
        <w:rPr>
          <w:rFonts w:cs="Times New Roman"/>
          <w:vertAlign w:val="superscript"/>
        </w:rPr>
        <w:t>e</w:t>
      </w:r>
      <w:r w:rsidR="004C54AA">
        <w:rPr>
          <w:rFonts w:cs="Times New Roman"/>
        </w:rPr>
        <w:t xml:space="preserve"> </w:t>
      </w:r>
      <w:r>
        <w:rPr>
          <w:rFonts w:cs="Times New Roman"/>
        </w:rPr>
        <w:t>régiment du Train</w:t>
      </w:r>
      <w:r w:rsidR="003621ED">
        <w:rPr>
          <w:rStyle w:val="Appelnotedebasdep"/>
          <w:rFonts w:cs="Times New Roman"/>
        </w:rPr>
        <w:footnoteReference w:id="9"/>
      </w:r>
      <w:r>
        <w:rPr>
          <w:rFonts w:cs="Times New Roman"/>
        </w:rPr>
        <w:t xml:space="preserve">, d’une restauration de la piste et de la mise en place d’un </w:t>
      </w:r>
      <w:r w:rsidR="00E83793">
        <w:rPr>
          <w:rFonts w:cs="Times New Roman"/>
        </w:rPr>
        <w:t xml:space="preserve">système de contrôle particulièrement performant permettant aisément l’accueil de nouveaux aéronefs. </w:t>
      </w:r>
    </w:p>
    <w:p w14:paraId="72BE4C26" w14:textId="4FD961D0" w:rsidR="004F11FD" w:rsidRDefault="004F11FD" w:rsidP="007B0955">
      <w:pPr>
        <w:ind w:left="284" w:firstLine="567"/>
        <w:jc w:val="both"/>
        <w:rPr>
          <w:rFonts w:cs="Times New Roman"/>
        </w:rPr>
      </w:pPr>
      <w:r>
        <w:rPr>
          <w:rFonts w:cs="Times New Roman"/>
        </w:rPr>
        <w:t xml:space="preserve">Il </w:t>
      </w:r>
      <w:r w:rsidR="00E90B54">
        <w:rPr>
          <w:rFonts w:cs="Times New Roman"/>
        </w:rPr>
        <w:t>était</w:t>
      </w:r>
      <w:r>
        <w:rPr>
          <w:rFonts w:cs="Times New Roman"/>
        </w:rPr>
        <w:t xml:space="preserve"> géré par un syndicat mixte</w:t>
      </w:r>
      <w:r w:rsidR="00E90B54" w:rsidRPr="00E90B54">
        <w:t xml:space="preserve"> </w:t>
      </w:r>
      <w:r w:rsidR="00E90B54" w:rsidRPr="00E90B54">
        <w:rPr>
          <w:rFonts w:cs="Times New Roman"/>
        </w:rPr>
        <w:t>Nîmes-Alès-Camargue-Cévennes</w:t>
      </w:r>
      <w:r w:rsidR="00E90B54">
        <w:rPr>
          <w:rFonts w:cs="Times New Roman"/>
        </w:rPr>
        <w:t xml:space="preserve"> pour être repris récemment par la communauté d’Agglomérations avec une DSP</w:t>
      </w:r>
      <w:r w:rsidR="00C23678">
        <w:rPr>
          <w:rStyle w:val="Appelnotedebasdep"/>
          <w:rFonts w:cs="Times New Roman"/>
        </w:rPr>
        <w:footnoteReference w:id="10"/>
      </w:r>
      <w:r w:rsidR="00E90B54">
        <w:rPr>
          <w:rFonts w:cs="Times New Roman"/>
        </w:rPr>
        <w:t xml:space="preserve"> au profit d’</w:t>
      </w:r>
      <w:r w:rsidR="00E90B54" w:rsidRPr="00E90B54">
        <w:rPr>
          <w:rFonts w:cs="Times New Roman"/>
        </w:rPr>
        <w:t>E</w:t>
      </w:r>
      <w:r w:rsidR="00F01AEE">
        <w:rPr>
          <w:rFonts w:cs="Times New Roman"/>
        </w:rPr>
        <w:t>DEIS</w:t>
      </w:r>
      <w:r w:rsidR="00E90B54">
        <w:rPr>
          <w:rFonts w:cs="Times New Roman"/>
        </w:rPr>
        <w:t xml:space="preserve"> pour la gestion de l’aérogare.</w:t>
      </w:r>
    </w:p>
    <w:p w14:paraId="2C369B8C" w14:textId="2FA3D549" w:rsidR="00E83793" w:rsidRDefault="007B0955" w:rsidP="00CC46A2">
      <w:pPr>
        <w:ind w:left="284" w:firstLine="567"/>
        <w:jc w:val="both"/>
        <w:rPr>
          <w:rFonts w:cs="Times New Roman"/>
        </w:rPr>
      </w:pPr>
      <w:bookmarkStart w:id="25" w:name="_Hlk38205153"/>
      <w:r>
        <w:rPr>
          <w:rFonts w:cs="Times New Roman"/>
        </w:rPr>
        <w:t xml:space="preserve">Les militaires actuels n’utilisant qu’exceptionnellement les installations aéronautiques, la Sécurité Civile y a implanté sa base de bombardiers d’eau et </w:t>
      </w:r>
      <w:r w:rsidR="004C54AA">
        <w:rPr>
          <w:rFonts w:cs="Times New Roman"/>
        </w:rPr>
        <w:t>la</w:t>
      </w:r>
      <w:r>
        <w:rPr>
          <w:rFonts w:cs="Times New Roman"/>
        </w:rPr>
        <w:t xml:space="preserve"> maintenance de ses hélicoptères. Ce trafic y est très réduit par rapport à la dimension des installations et ce n’est pas les trois avions hebdomadaires low-costs</w:t>
      </w:r>
      <w:r w:rsidR="003621ED">
        <w:rPr>
          <w:rStyle w:val="Appelnotedebasdep"/>
          <w:rFonts w:cs="Times New Roman"/>
        </w:rPr>
        <w:footnoteReference w:id="11"/>
      </w:r>
      <w:r>
        <w:rPr>
          <w:rFonts w:cs="Times New Roman"/>
        </w:rPr>
        <w:t xml:space="preserve"> </w:t>
      </w:r>
      <w:r w:rsidR="004C54AA">
        <w:rPr>
          <w:rFonts w:cs="Times New Roman"/>
        </w:rPr>
        <w:t xml:space="preserve"> </w:t>
      </w:r>
      <w:r>
        <w:rPr>
          <w:rFonts w:cs="Times New Roman"/>
        </w:rPr>
        <w:t>ni les quelques opérateurs historiques (AVDEF</w:t>
      </w:r>
      <w:r w:rsidR="004C54AA">
        <w:rPr>
          <w:rFonts w:cs="Times New Roman"/>
        </w:rPr>
        <w:t>, SABENA</w:t>
      </w:r>
      <w:r w:rsidR="00CC46A2">
        <w:rPr>
          <w:rFonts w:cs="Times New Roman"/>
        </w:rPr>
        <w:t>-</w:t>
      </w:r>
      <w:r w:rsidR="00CA4DDA">
        <w:rPr>
          <w:rFonts w:cs="Times New Roman"/>
        </w:rPr>
        <w:t>Technic</w:t>
      </w:r>
      <w:r>
        <w:rPr>
          <w:rFonts w:cs="Times New Roman"/>
        </w:rPr>
        <w:t>)</w:t>
      </w:r>
      <w:r w:rsidR="004C54AA">
        <w:rPr>
          <w:rFonts w:cs="Times New Roman"/>
        </w:rPr>
        <w:t xml:space="preserve"> qui risque</w:t>
      </w:r>
      <w:r w:rsidR="00CA4DDA">
        <w:rPr>
          <w:rFonts w:cs="Times New Roman"/>
        </w:rPr>
        <w:t>raie</w:t>
      </w:r>
      <w:r w:rsidR="004C54AA">
        <w:rPr>
          <w:rFonts w:cs="Times New Roman"/>
        </w:rPr>
        <w:t>nt d’atteindre la limite d’utilisation d’une telle installation</w:t>
      </w:r>
      <w:r>
        <w:rPr>
          <w:rFonts w:cs="Times New Roman"/>
        </w:rPr>
        <w:t xml:space="preserve">. </w:t>
      </w:r>
    </w:p>
    <w:bookmarkEnd w:id="25"/>
    <w:p w14:paraId="47FD4298" w14:textId="77777777" w:rsidR="000F394D" w:rsidRPr="000F394D" w:rsidRDefault="00CC46A2" w:rsidP="000F394D">
      <w:pPr>
        <w:ind w:left="284" w:firstLine="567"/>
        <w:jc w:val="both"/>
        <w:rPr>
          <w:rFonts w:cs="Times New Roman"/>
        </w:rPr>
      </w:pPr>
      <w:r>
        <w:rPr>
          <w:rFonts w:cs="Times New Roman"/>
        </w:rPr>
        <w:t xml:space="preserve">Au-delà des contentieux liés aux subventions accordées à Ryanair, le </w:t>
      </w:r>
      <w:r w:rsidR="00600232">
        <w:rPr>
          <w:rFonts w:cs="Times New Roman"/>
        </w:rPr>
        <w:t xml:space="preserve">coût d’entretien </w:t>
      </w:r>
      <w:r>
        <w:rPr>
          <w:rFonts w:cs="Times New Roman"/>
        </w:rPr>
        <w:t xml:space="preserve">de l’aéroport </w:t>
      </w:r>
      <w:r w:rsidR="00600232">
        <w:rPr>
          <w:rFonts w:cs="Times New Roman"/>
        </w:rPr>
        <w:t>est disproportionné par rapport au</w:t>
      </w:r>
      <w:r w:rsidR="00E83793">
        <w:rPr>
          <w:rFonts w:cs="Times New Roman"/>
        </w:rPr>
        <w:t>x</w:t>
      </w:r>
      <w:r w:rsidR="00600232">
        <w:rPr>
          <w:rFonts w:cs="Times New Roman"/>
        </w:rPr>
        <w:t xml:space="preserve"> bénéfices induits et pèse sur le territoire. Une légère augmentation de son usage permettrait de le passer de centre de coût à celui de </w:t>
      </w:r>
      <w:r w:rsidR="00E83793">
        <w:rPr>
          <w:rFonts w:cs="Times New Roman"/>
        </w:rPr>
        <w:t xml:space="preserve">centre de </w:t>
      </w:r>
      <w:r w:rsidR="00600232">
        <w:rPr>
          <w:rFonts w:cs="Times New Roman"/>
        </w:rPr>
        <w:t>profit.</w:t>
      </w:r>
      <w:r w:rsidR="000F394D" w:rsidRPr="000F394D">
        <w:rPr>
          <w:rFonts w:cs="Times New Roman"/>
        </w:rPr>
        <w:t xml:space="preserve"> </w:t>
      </w:r>
    </w:p>
    <w:p w14:paraId="7E240965" w14:textId="11DFC70C" w:rsidR="000F394D" w:rsidRPr="000F394D" w:rsidRDefault="000F394D" w:rsidP="000F394D">
      <w:pPr>
        <w:ind w:left="284" w:firstLine="567"/>
        <w:jc w:val="both"/>
        <w:rPr>
          <w:rFonts w:cs="Times New Roman"/>
        </w:rPr>
      </w:pPr>
      <w:r w:rsidRPr="000F394D">
        <w:rPr>
          <w:rFonts w:cs="Times New Roman"/>
        </w:rPr>
        <w:lastRenderedPageBreak/>
        <w:t xml:space="preserve">L’aéroport de Garons est positionné sur le plateau des </w:t>
      </w:r>
      <w:r w:rsidR="00A52F00">
        <w:rPr>
          <w:rFonts w:cs="Times New Roman"/>
        </w:rPr>
        <w:t>C</w:t>
      </w:r>
      <w:r w:rsidRPr="000F394D">
        <w:rPr>
          <w:rFonts w:cs="Times New Roman"/>
        </w:rPr>
        <w:t>ostières au sein d’une zone agricole à vocation fruitière et viticole. La concurrence européenne des fruits espagnols produit</w:t>
      </w:r>
      <w:r w:rsidR="00322160">
        <w:rPr>
          <w:rFonts w:cs="Times New Roman"/>
        </w:rPr>
        <w:t>s</w:t>
      </w:r>
      <w:r w:rsidRPr="000F394D">
        <w:rPr>
          <w:rFonts w:cs="Times New Roman"/>
        </w:rPr>
        <w:t xml:space="preserve"> dans un environnement salarial plus favorable </w:t>
      </w:r>
      <w:r w:rsidR="00F01AEE" w:rsidRPr="000F394D">
        <w:rPr>
          <w:rFonts w:cs="Times New Roman"/>
        </w:rPr>
        <w:t>entraîne</w:t>
      </w:r>
      <w:r w:rsidRPr="000F394D">
        <w:rPr>
          <w:rFonts w:cs="Times New Roman"/>
        </w:rPr>
        <w:t xml:space="preserve"> l’abandon progressi</w:t>
      </w:r>
      <w:r w:rsidR="00322160">
        <w:rPr>
          <w:rFonts w:cs="Times New Roman"/>
        </w:rPr>
        <w:t>f</w:t>
      </w:r>
      <w:r w:rsidRPr="000F394D">
        <w:rPr>
          <w:rFonts w:cs="Times New Roman"/>
        </w:rPr>
        <w:t xml:space="preserve"> de</w:t>
      </w:r>
      <w:r w:rsidR="00A52F00">
        <w:rPr>
          <w:rFonts w:cs="Times New Roman"/>
        </w:rPr>
        <w:t xml:space="preserve"> ces</w:t>
      </w:r>
      <w:r w:rsidRPr="000F394D">
        <w:rPr>
          <w:rFonts w:cs="Times New Roman"/>
        </w:rPr>
        <w:t xml:space="preserve"> exploitations dont la qualité a </w:t>
      </w:r>
      <w:r w:rsidR="00A52F00">
        <w:rPr>
          <w:rFonts w:cs="Times New Roman"/>
        </w:rPr>
        <w:t xml:space="preserve">pourtant </w:t>
      </w:r>
      <w:r w:rsidRPr="000F394D">
        <w:rPr>
          <w:rFonts w:cs="Times New Roman"/>
        </w:rPr>
        <w:t xml:space="preserve">remarquablement progressé. </w:t>
      </w:r>
    </w:p>
    <w:p w14:paraId="001AF7EE" w14:textId="5E8D8AA5" w:rsidR="00EB0937" w:rsidRDefault="00EB0937" w:rsidP="0064345C">
      <w:pPr>
        <w:ind w:left="284" w:firstLine="567"/>
        <w:jc w:val="both"/>
        <w:rPr>
          <w:rFonts w:cs="Times New Roman"/>
        </w:rPr>
      </w:pPr>
      <w:r>
        <w:rPr>
          <w:rFonts w:cs="Times New Roman"/>
        </w:rPr>
        <w:t>Il ne s’agit pas de rentrer en concurrence avec Montpellier ou Marseille en agrandissant l’aérogare mais de profiter d’une capacité de Fret aérien qui n’existe pas aux environs. L’impact du nombre d’avions est infime pour un bénéfice important.</w:t>
      </w:r>
    </w:p>
    <w:p w14:paraId="5D3AD66F" w14:textId="77777777" w:rsidR="003621ED" w:rsidRPr="0005032F" w:rsidRDefault="003621ED" w:rsidP="003621ED">
      <w:pPr>
        <w:pStyle w:val="Titre3"/>
      </w:pPr>
      <w:bookmarkStart w:id="26" w:name="_Toc65503289"/>
      <w:r w:rsidRPr="0005032F">
        <w:t>Les autoroutes</w:t>
      </w:r>
      <w:bookmarkEnd w:id="26"/>
    </w:p>
    <w:p w14:paraId="010A6828" w14:textId="444403BA" w:rsidR="00DC6991" w:rsidRDefault="00AA2A07" w:rsidP="003621ED">
      <w:pPr>
        <w:ind w:left="284" w:firstLine="567"/>
        <w:jc w:val="both"/>
        <w:rPr>
          <w:rFonts w:cs="Times New Roman"/>
        </w:rPr>
      </w:pPr>
      <w:r>
        <w:rPr>
          <w:noProof/>
        </w:rPr>
        <w:drawing>
          <wp:anchor distT="0" distB="0" distL="114300" distR="114300" simplePos="0" relativeHeight="251759616" behindDoc="0" locked="0" layoutInCell="1" allowOverlap="1" wp14:anchorId="2081DBA5" wp14:editId="0802F0F6">
            <wp:simplePos x="0" y="0"/>
            <wp:positionH relativeFrom="column">
              <wp:posOffset>2266315</wp:posOffset>
            </wp:positionH>
            <wp:positionV relativeFrom="paragraph">
              <wp:posOffset>6350</wp:posOffset>
            </wp:positionV>
            <wp:extent cx="3437255" cy="1941830"/>
            <wp:effectExtent l="0" t="0" r="0" b="1270"/>
            <wp:wrapThrough wrapText="bothSides">
              <wp:wrapPolygon edited="0">
                <wp:start x="0" y="0"/>
                <wp:lineTo x="0" y="21402"/>
                <wp:lineTo x="21428" y="21402"/>
                <wp:lineTo x="21428" y="0"/>
                <wp:lineTo x="0" y="0"/>
              </wp:wrapPolygon>
            </wp:wrapThrough>
            <wp:docPr id="46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7255"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991" w:rsidRPr="00DC6991">
        <w:rPr>
          <w:rFonts w:cs="Times New Roman"/>
        </w:rPr>
        <w:t xml:space="preserve">Être positionnée au carrefour des autoroutes A9 et A54 ne donne plus à Nîmes un avantage stratégique car ces autoroutes sont au bord de l’asphyxie. La fréquentation de ces deux autoroutes est respectivement, en nombre de véhicules/jour de 41 127 pour l’A54 avec une </w:t>
      </w:r>
      <w:r w:rsidR="00C23678">
        <w:rPr>
          <w:rFonts w:cs="Times New Roman"/>
        </w:rPr>
        <w:t xml:space="preserve">forte </w:t>
      </w:r>
      <w:r w:rsidR="00DC6991" w:rsidRPr="00DC6991">
        <w:rPr>
          <w:rFonts w:cs="Times New Roman"/>
        </w:rPr>
        <w:t xml:space="preserve">progression annuelle et de 62 937 pour l’A9. </w:t>
      </w:r>
    </w:p>
    <w:p w14:paraId="4A0F45F5" w14:textId="7239AFDF" w:rsidR="00DC6991" w:rsidRDefault="00DC6991" w:rsidP="003621ED">
      <w:pPr>
        <w:ind w:left="284" w:firstLine="567"/>
        <w:jc w:val="both"/>
        <w:rPr>
          <w:rFonts w:cs="Times New Roman"/>
        </w:rPr>
      </w:pPr>
      <w:r>
        <w:rPr>
          <w:rFonts w:cs="Times New Roman"/>
        </w:rPr>
        <w:t>P</w:t>
      </w:r>
      <w:r w:rsidRPr="00DC6991">
        <w:rPr>
          <w:rFonts w:cs="Times New Roman"/>
        </w:rPr>
        <w:t xml:space="preserve">rès de 80 % des marchandises </w:t>
      </w:r>
      <w:r w:rsidR="00A810B0">
        <w:rPr>
          <w:rFonts w:cs="Times New Roman"/>
        </w:rPr>
        <w:t xml:space="preserve">transportées en Europe </w:t>
      </w:r>
      <w:r w:rsidRPr="00DC6991">
        <w:rPr>
          <w:rFonts w:cs="Times New Roman"/>
        </w:rPr>
        <w:t xml:space="preserve">transitent par voie routière, le nombre de camions en circulation devrait augmenter de 40% dans cinq ans. </w:t>
      </w:r>
    </w:p>
    <w:p w14:paraId="780D0F59" w14:textId="5A1A7694" w:rsidR="004D2C6D" w:rsidRDefault="00DC6991" w:rsidP="003621ED">
      <w:pPr>
        <w:ind w:left="284" w:firstLine="567"/>
        <w:jc w:val="both"/>
        <w:rPr>
          <w:rFonts w:cs="Times New Roman"/>
        </w:rPr>
      </w:pPr>
      <w:r w:rsidRPr="00DC6991">
        <w:rPr>
          <w:rFonts w:cs="Times New Roman"/>
        </w:rPr>
        <w:t>Diesel bon marché, dumping sur les salaires des chauffeurs, explosion des commandes sur Internet, production et livraison à flux tendu</w:t>
      </w:r>
      <w:r>
        <w:rPr>
          <w:rFonts w:cs="Times New Roman"/>
        </w:rPr>
        <w:t>, facilité d’organisation de transport en points à points sont</w:t>
      </w:r>
      <w:r w:rsidR="00F45FDB">
        <w:rPr>
          <w:rFonts w:cs="Times New Roman"/>
        </w:rPr>
        <w:t xml:space="preserve"> bien sûr</w:t>
      </w:r>
      <w:r>
        <w:rPr>
          <w:rFonts w:cs="Times New Roman"/>
        </w:rPr>
        <w:t xml:space="preserve"> la raison de ce choix suicidaire</w:t>
      </w:r>
      <w:r w:rsidR="00F45FDB">
        <w:rPr>
          <w:rFonts w:cs="Times New Roman"/>
        </w:rPr>
        <w:t>.</w:t>
      </w:r>
      <w:r>
        <w:rPr>
          <w:rFonts w:cs="Times New Roman"/>
        </w:rPr>
        <w:t xml:space="preserve"> </w:t>
      </w:r>
      <w:r w:rsidR="004D2C6D">
        <w:rPr>
          <w:rFonts w:cs="Times New Roman"/>
        </w:rPr>
        <w:t xml:space="preserve"> </w:t>
      </w:r>
    </w:p>
    <w:p w14:paraId="35414A3D" w14:textId="53B23E4E" w:rsidR="003621ED" w:rsidRDefault="003621ED" w:rsidP="003621ED">
      <w:pPr>
        <w:ind w:left="284" w:firstLine="567"/>
        <w:jc w:val="both"/>
        <w:rPr>
          <w:rFonts w:cs="Times New Roman"/>
        </w:rPr>
      </w:pPr>
      <w:r>
        <w:rPr>
          <w:rFonts w:cs="Times New Roman"/>
        </w:rPr>
        <w:t xml:space="preserve">Leur saturation est essentiellement due au flux traversier des camions. </w:t>
      </w:r>
    </w:p>
    <w:p w14:paraId="24C9C327" w14:textId="77777777" w:rsidR="003621ED" w:rsidRDefault="003621ED" w:rsidP="003621ED">
      <w:pPr>
        <w:ind w:left="284" w:firstLine="567"/>
        <w:jc w:val="both"/>
        <w:rPr>
          <w:rFonts w:cs="Times New Roman"/>
        </w:rPr>
      </w:pPr>
      <w:r w:rsidRPr="007F0983">
        <w:rPr>
          <w:rFonts w:cs="Times New Roman"/>
        </w:rPr>
        <w:t>L’A 9 est l’une des autoroutes les plus accidentogènes. Depuis janvier 2018, la Région, grâce à une décision de la Commission européenne, est en capacité de soutenir les entreprises qui créent ou renouvellent les embranchements ferroviaires</w:t>
      </w:r>
      <w:r>
        <w:rPr>
          <w:rFonts w:cs="Times New Roman"/>
        </w:rPr>
        <w:t>.</w:t>
      </w:r>
    </w:p>
    <w:p w14:paraId="4D101FC5" w14:textId="22F188D8" w:rsidR="00DF06EC" w:rsidRDefault="004D2C6D" w:rsidP="003621ED">
      <w:pPr>
        <w:ind w:left="284" w:firstLine="567"/>
        <w:jc w:val="both"/>
      </w:pPr>
      <w:r>
        <w:rPr>
          <w:rFonts w:cs="Times New Roman"/>
        </w:rPr>
        <w:t xml:space="preserve">Le trafic poids lourd était en progression de 4.3% en 2017 par rapport à l’année précédente. </w:t>
      </w:r>
      <w:r w:rsidR="003621ED">
        <w:rPr>
          <w:rFonts w:cs="Times New Roman"/>
        </w:rPr>
        <w:t>Le flux moyen sur l’axe Lyon</w:t>
      </w:r>
      <w:r>
        <w:rPr>
          <w:rFonts w:cs="Times New Roman"/>
        </w:rPr>
        <w:t>-Marseille</w:t>
      </w:r>
      <w:r w:rsidR="003621ED">
        <w:rPr>
          <w:rFonts w:cs="Times New Roman"/>
        </w:rPr>
        <w:t xml:space="preserve"> est de l’ordre de 100 000 Tonnes par jour </w:t>
      </w:r>
      <w:r>
        <w:rPr>
          <w:rFonts w:cs="Times New Roman"/>
        </w:rPr>
        <w:t xml:space="preserve">pour 75 871 v/j </w:t>
      </w:r>
      <w:r w:rsidR="003621ED">
        <w:rPr>
          <w:rFonts w:cs="Times New Roman"/>
        </w:rPr>
        <w:t xml:space="preserve">pour des camions dont la charge utile maximum ne dépasse pas 25 Tonnes. </w:t>
      </w:r>
      <w:r w:rsidR="00F45FDB">
        <w:rPr>
          <w:rFonts w:cs="Times New Roman"/>
        </w:rPr>
        <w:t>Ce constat s’aggrave du fait que le taux moyen</w:t>
      </w:r>
      <w:r w:rsidR="003621ED">
        <w:rPr>
          <w:rFonts w:cs="Times New Roman"/>
        </w:rPr>
        <w:t xml:space="preserve"> de remplissage des camions est inférieur à 40</w:t>
      </w:r>
      <w:r w:rsidR="00DF06EC">
        <w:rPr>
          <w:rFonts w:cs="Times New Roman"/>
        </w:rPr>
        <w:t>%.</w:t>
      </w:r>
    </w:p>
    <w:p w14:paraId="6F59FD88" w14:textId="03D6A019" w:rsidR="003621ED" w:rsidRDefault="003621ED" w:rsidP="003621ED">
      <w:pPr>
        <w:ind w:left="284" w:firstLine="567"/>
        <w:jc w:val="both"/>
        <w:rPr>
          <w:rFonts w:cs="Times New Roman"/>
        </w:rPr>
      </w:pPr>
      <w:r>
        <w:rPr>
          <w:rFonts w:cs="Times New Roman"/>
        </w:rPr>
        <w:t xml:space="preserve">Le flux </w:t>
      </w:r>
      <w:r w:rsidR="008D224C">
        <w:rPr>
          <w:rFonts w:cs="Times New Roman"/>
        </w:rPr>
        <w:t>est</w:t>
      </w:r>
      <w:r>
        <w:rPr>
          <w:rFonts w:cs="Times New Roman"/>
        </w:rPr>
        <w:t xml:space="preserve"> en croissance continue. </w:t>
      </w:r>
      <w:r w:rsidR="008D224C">
        <w:rPr>
          <w:rFonts w:cs="Times New Roman"/>
        </w:rPr>
        <w:t>De q</w:t>
      </w:r>
      <w:r>
        <w:rPr>
          <w:rFonts w:cs="Times New Roman"/>
        </w:rPr>
        <w:t>uelle solution disposerons-nous en cas de blocage de plus en plus récurrents ? Agrandir une autoroute engendre des perturbations importantes sur un trafic déjà saturé et est souvent incompatible avec les exigences écologiques (biodiversité, imperméabilisation des sols)</w:t>
      </w:r>
      <w:r w:rsidRPr="00CB3923">
        <w:rPr>
          <w:rFonts w:cs="Times New Roman"/>
        </w:rPr>
        <w:t xml:space="preserve"> </w:t>
      </w:r>
    </w:p>
    <w:p w14:paraId="3DDABE62" w14:textId="126D3D03" w:rsidR="00C23678" w:rsidRDefault="00C23678" w:rsidP="00C23678">
      <w:pPr>
        <w:ind w:left="284" w:firstLine="567"/>
        <w:jc w:val="both"/>
      </w:pPr>
      <w:r>
        <w:t xml:space="preserve">Devra-t-on réagir quand il n’y aura plus de place à la moindre évolution avant </w:t>
      </w:r>
      <w:r w:rsidR="008D224C">
        <w:t>thrombose</w:t>
      </w:r>
      <w:r>
        <w:t> ?</w:t>
      </w:r>
    </w:p>
    <w:p w14:paraId="399ECF89" w14:textId="42510785" w:rsidR="005836FB" w:rsidRDefault="005836FB" w:rsidP="0064345C">
      <w:pPr>
        <w:ind w:left="284" w:firstLine="567"/>
        <w:jc w:val="both"/>
        <w:rPr>
          <w:rFonts w:cs="Times New Roman"/>
        </w:rPr>
      </w:pPr>
    </w:p>
    <w:p w14:paraId="335BE60F" w14:textId="0D47EEE7" w:rsidR="003546F5" w:rsidRPr="0005032F" w:rsidRDefault="00C06400" w:rsidP="0005032F">
      <w:pPr>
        <w:pStyle w:val="Titre3"/>
      </w:pPr>
      <w:bookmarkStart w:id="27" w:name="_Toc35530901"/>
      <w:bookmarkStart w:id="28" w:name="_Toc65503290"/>
      <w:r w:rsidRPr="0005032F">
        <w:lastRenderedPageBreak/>
        <w:t>Obsolescences</w:t>
      </w:r>
      <w:r w:rsidR="005313CE" w:rsidRPr="0005032F">
        <w:t>, ina</w:t>
      </w:r>
      <w:r w:rsidRPr="0005032F">
        <w:t>d</w:t>
      </w:r>
      <w:r w:rsidR="005313CE" w:rsidRPr="0005032F">
        <w:t>équation</w:t>
      </w:r>
      <w:r w:rsidRPr="0005032F">
        <w:t>s ou conversions ?</w:t>
      </w:r>
      <w:bookmarkEnd w:id="27"/>
      <w:bookmarkEnd w:id="28"/>
    </w:p>
    <w:p w14:paraId="3735915B" w14:textId="4CD648A5" w:rsidR="009673E5" w:rsidRPr="009673E5" w:rsidRDefault="009673E5" w:rsidP="002F6375">
      <w:pPr>
        <w:ind w:left="284" w:firstLine="567"/>
        <w:jc w:val="both"/>
      </w:pPr>
      <w:r>
        <w:t>Un aérodrome remarquable, une gare de triage disponible, un croisement d’autoroutes majeurs et de</w:t>
      </w:r>
      <w:r w:rsidR="008D224C">
        <w:t>s</w:t>
      </w:r>
      <w:r>
        <w:t xml:space="preserve"> corridors ferroviaires, </w:t>
      </w:r>
      <w:r w:rsidR="008D224C">
        <w:t>sont ainsi</w:t>
      </w:r>
      <w:r>
        <w:t xml:space="preserve"> réunis dans un espace réduit</w:t>
      </w:r>
      <w:r w:rsidR="00C737F2">
        <w:t xml:space="preserve"> à celui d’une agglomération de taille moyenne</w:t>
      </w:r>
      <w:r w:rsidR="008D224C">
        <w:t>. Ils</w:t>
      </w:r>
      <w:r>
        <w:t xml:space="preserve"> présentent une convergence presque </w:t>
      </w:r>
      <w:r w:rsidR="008D224C">
        <w:t>parfaite</w:t>
      </w:r>
      <w:r>
        <w:t xml:space="preserve"> des moyens de transport utilisable</w:t>
      </w:r>
      <w:r w:rsidR="002F6375">
        <w:t>s</w:t>
      </w:r>
      <w:r>
        <w:t xml:space="preserve">. </w:t>
      </w:r>
      <w:r w:rsidR="001E4ED0">
        <w:t xml:space="preserve">Pour </w:t>
      </w:r>
      <w:r w:rsidR="008D224C">
        <w:t xml:space="preserve">le </w:t>
      </w:r>
      <w:r w:rsidR="001E4ED0">
        <w:t>devenir idéal, i</w:t>
      </w:r>
      <w:r>
        <w:t>l manquerait l</w:t>
      </w:r>
      <w:r w:rsidR="001E4ED0">
        <w:t>’accès au transport</w:t>
      </w:r>
      <w:r>
        <w:t xml:space="preserve"> maritime</w:t>
      </w:r>
      <w:r w:rsidR="001E4ED0">
        <w:t>,</w:t>
      </w:r>
      <w:r>
        <w:t xml:space="preserve"> </w:t>
      </w:r>
      <w:r w:rsidR="001E4ED0">
        <w:t xml:space="preserve">une opportunité de ferroutage, </w:t>
      </w:r>
      <w:r w:rsidR="002F6375">
        <w:t xml:space="preserve">et une gare de fret express, </w:t>
      </w:r>
      <w:r>
        <w:t xml:space="preserve">qui, nous allons voir, </w:t>
      </w:r>
      <w:r w:rsidR="008D224C">
        <w:t>sont</w:t>
      </w:r>
      <w:r>
        <w:t xml:space="preserve"> à portée de main</w:t>
      </w:r>
      <w:r w:rsidR="00AC6ABA">
        <w:t>.</w:t>
      </w:r>
    </w:p>
    <w:p w14:paraId="00C35D01" w14:textId="66AAFD22" w:rsidR="00E933D1" w:rsidRDefault="003546F5" w:rsidP="002F6375">
      <w:pPr>
        <w:ind w:left="284" w:firstLine="567"/>
        <w:jc w:val="both"/>
        <w:rPr>
          <w:rFonts w:cs="Times New Roman"/>
        </w:rPr>
      </w:pPr>
      <w:r>
        <w:rPr>
          <w:rFonts w:cs="Times New Roman"/>
        </w:rPr>
        <w:t xml:space="preserve">Nîmes ne manque pas d’atouts pour son développement mais </w:t>
      </w:r>
      <w:r w:rsidR="008D224C">
        <w:rPr>
          <w:rFonts w:cs="Times New Roman"/>
        </w:rPr>
        <w:t>s</w:t>
      </w:r>
      <w:r>
        <w:rPr>
          <w:rFonts w:cs="Times New Roman"/>
        </w:rPr>
        <w:t xml:space="preserve">es </w:t>
      </w:r>
      <w:r w:rsidR="00E933D1">
        <w:rPr>
          <w:rFonts w:cs="Times New Roman"/>
        </w:rPr>
        <w:t>avantages</w:t>
      </w:r>
      <w:r>
        <w:rPr>
          <w:rFonts w:cs="Times New Roman"/>
        </w:rPr>
        <w:t xml:space="preserve"> </w:t>
      </w:r>
      <w:r w:rsidR="00E933D1">
        <w:rPr>
          <w:rFonts w:cs="Times New Roman"/>
        </w:rPr>
        <w:t xml:space="preserve">se </w:t>
      </w:r>
      <w:r>
        <w:rPr>
          <w:rFonts w:cs="Times New Roman"/>
        </w:rPr>
        <w:t xml:space="preserve">sont </w:t>
      </w:r>
      <w:r w:rsidR="00C10C40">
        <w:rPr>
          <w:rFonts w:cs="Times New Roman"/>
        </w:rPr>
        <w:t>transformés</w:t>
      </w:r>
      <w:r w:rsidR="00E933D1">
        <w:rPr>
          <w:rFonts w:cs="Times New Roman"/>
        </w:rPr>
        <w:t xml:space="preserve"> </w:t>
      </w:r>
      <w:r w:rsidR="00D50D79">
        <w:rPr>
          <w:rFonts w:cs="Times New Roman"/>
        </w:rPr>
        <w:t>e</w:t>
      </w:r>
      <w:r w:rsidR="00E933D1">
        <w:rPr>
          <w:rFonts w:cs="Times New Roman"/>
        </w:rPr>
        <w:t>n</w:t>
      </w:r>
      <w:r>
        <w:rPr>
          <w:rFonts w:cs="Times New Roman"/>
        </w:rPr>
        <w:t xml:space="preserve"> friches, </w:t>
      </w:r>
      <w:r w:rsidR="00E933D1">
        <w:rPr>
          <w:rFonts w:cs="Times New Roman"/>
        </w:rPr>
        <w:t xml:space="preserve">pâle </w:t>
      </w:r>
      <w:r>
        <w:rPr>
          <w:rFonts w:cs="Times New Roman"/>
        </w:rPr>
        <w:t xml:space="preserve">reflet d’un passé fastueux. </w:t>
      </w:r>
      <w:r w:rsidR="008D224C">
        <w:rPr>
          <w:rFonts w:cs="Times New Roman"/>
        </w:rPr>
        <w:t>Ces</w:t>
      </w:r>
      <w:r>
        <w:rPr>
          <w:rFonts w:cs="Times New Roman"/>
        </w:rPr>
        <w:t xml:space="preserve"> infrastructure</w:t>
      </w:r>
      <w:r w:rsidR="008D224C">
        <w:rPr>
          <w:rFonts w:cs="Times New Roman"/>
        </w:rPr>
        <w:t>s</w:t>
      </w:r>
      <w:r>
        <w:rPr>
          <w:rFonts w:cs="Times New Roman"/>
        </w:rPr>
        <w:t xml:space="preserve"> </w:t>
      </w:r>
      <w:r w:rsidR="008D224C">
        <w:rPr>
          <w:rFonts w:cs="Times New Roman"/>
        </w:rPr>
        <w:t>peuvent être réutilisées et constituer</w:t>
      </w:r>
      <w:r>
        <w:rPr>
          <w:rFonts w:cs="Times New Roman"/>
        </w:rPr>
        <w:t xml:space="preserve"> un facteur de dynamisme économique considérable</w:t>
      </w:r>
      <w:r w:rsidR="008D224C">
        <w:rPr>
          <w:rFonts w:cs="Times New Roman"/>
        </w:rPr>
        <w:t xml:space="preserve">. Si elles ne sont pas </w:t>
      </w:r>
      <w:r>
        <w:rPr>
          <w:rFonts w:cs="Times New Roman"/>
        </w:rPr>
        <w:t>exploité</w:t>
      </w:r>
      <w:r w:rsidR="008D224C">
        <w:rPr>
          <w:rFonts w:cs="Times New Roman"/>
        </w:rPr>
        <w:t>es elles resteront un fardeau pour la communauté et seront un handicap pour Nîmes</w:t>
      </w:r>
      <w:r>
        <w:rPr>
          <w:rFonts w:cs="Times New Roman"/>
        </w:rPr>
        <w:t xml:space="preserve">. </w:t>
      </w:r>
    </w:p>
    <w:p w14:paraId="7082331C" w14:textId="61D39AD2" w:rsidR="003546F5" w:rsidRPr="00E933D1" w:rsidRDefault="003546F5" w:rsidP="0064345C">
      <w:pPr>
        <w:ind w:left="284" w:firstLine="567"/>
        <w:jc w:val="both"/>
        <w:rPr>
          <w:rFonts w:cs="Times New Roman"/>
          <w:b/>
          <w:bCs/>
        </w:rPr>
      </w:pPr>
      <w:r w:rsidRPr="00E933D1">
        <w:rPr>
          <w:rFonts w:cs="Times New Roman"/>
          <w:b/>
          <w:bCs/>
        </w:rPr>
        <w:t>Les infrastructures nîmoises ne sont pas obsolètes, elles sont tout simplement mal exploitées</w:t>
      </w:r>
      <w:r w:rsidR="00E933D1">
        <w:rPr>
          <w:rFonts w:cs="Times New Roman"/>
          <w:b/>
          <w:bCs/>
        </w:rPr>
        <w:t>.</w:t>
      </w:r>
    </w:p>
    <w:p w14:paraId="32A6ECEF" w14:textId="21568840" w:rsidR="00AC6ABA" w:rsidRDefault="008D224C" w:rsidP="0064345C">
      <w:pPr>
        <w:ind w:left="284" w:firstLine="567"/>
        <w:jc w:val="both"/>
        <w:rPr>
          <w:rFonts w:cs="Times New Roman"/>
        </w:rPr>
      </w:pPr>
      <w:r>
        <w:rPr>
          <w:rFonts w:cs="Times New Roman"/>
        </w:rPr>
        <w:t>Tous ces atouts</w:t>
      </w:r>
      <w:r w:rsidR="002F6375">
        <w:rPr>
          <w:rFonts w:cs="Times New Roman"/>
        </w:rPr>
        <w:t xml:space="preserve"> dont l’</w:t>
      </w:r>
      <w:r w:rsidR="00622081">
        <w:rPr>
          <w:rFonts w:cs="Times New Roman"/>
        </w:rPr>
        <w:t>opérationnalité</w:t>
      </w:r>
      <w:r w:rsidR="002F6375">
        <w:rPr>
          <w:rFonts w:cs="Times New Roman"/>
        </w:rPr>
        <w:t xml:space="preserve"> sera favorisée par l’action </w:t>
      </w:r>
      <w:r w:rsidR="00622081">
        <w:rPr>
          <w:rFonts w:cs="Times New Roman"/>
        </w:rPr>
        <w:t>du</w:t>
      </w:r>
      <w:r w:rsidR="00076510" w:rsidRPr="00407F8D">
        <w:rPr>
          <w:rFonts w:cs="Times New Roman"/>
        </w:rPr>
        <w:t xml:space="preserve"> « </w:t>
      </w:r>
      <w:r w:rsidR="000F2ED9">
        <w:rPr>
          <w:rFonts w:cs="Times New Roman"/>
        </w:rPr>
        <w:t>Pôle Multimodal Nîmes</w:t>
      </w:r>
      <w:r w:rsidR="00076510" w:rsidRPr="00407F8D">
        <w:rPr>
          <w:rFonts w:cs="Times New Roman"/>
        </w:rPr>
        <w:t xml:space="preserve"> » </w:t>
      </w:r>
      <w:r>
        <w:rPr>
          <w:rFonts w:cs="Times New Roman"/>
        </w:rPr>
        <w:t>permettent de bâtir un</w:t>
      </w:r>
      <w:r w:rsidR="00076510" w:rsidRPr="00407F8D">
        <w:rPr>
          <w:rFonts w:cs="Times New Roman"/>
        </w:rPr>
        <w:t xml:space="preserve"> des </w:t>
      </w:r>
      <w:r w:rsidR="00076510" w:rsidRPr="00D50D79">
        <w:rPr>
          <w:rFonts w:cs="Times New Roman"/>
          <w:b/>
          <w:bCs/>
        </w:rPr>
        <w:t>pôles multimodaux</w:t>
      </w:r>
      <w:r w:rsidR="00076510" w:rsidRPr="00407F8D">
        <w:rPr>
          <w:rFonts w:cs="Times New Roman"/>
        </w:rPr>
        <w:t xml:space="preserve"> le plus prisé d’Europe du Sud. </w:t>
      </w:r>
    </w:p>
    <w:p w14:paraId="616D476F" w14:textId="2E240FDE" w:rsidR="004732DB" w:rsidRDefault="00076510" w:rsidP="00C20DF5">
      <w:pPr>
        <w:ind w:left="284" w:firstLine="567"/>
        <w:jc w:val="both"/>
      </w:pPr>
      <w:r w:rsidRPr="00407F8D">
        <w:rPr>
          <w:rFonts w:cs="Times New Roman"/>
        </w:rPr>
        <w:t xml:space="preserve">C’est en analysant les raisons du délaissement que l’on comprend leur cause mais aussi les moyens de les redynamiser. Les infrastructures évoquées ont été abandonnées par manque de flux ou par inadéquation des stratégies de transports des grands opérateurs </w:t>
      </w:r>
      <w:r w:rsidR="00B465A0">
        <w:rPr>
          <w:rFonts w:cs="Times New Roman"/>
        </w:rPr>
        <w:t>qui les exploitent</w:t>
      </w:r>
      <w:r w:rsidRPr="00407F8D">
        <w:rPr>
          <w:rFonts w:cs="Times New Roman"/>
        </w:rPr>
        <w:t xml:space="preserve">. </w:t>
      </w:r>
      <w:r w:rsidR="002809D9">
        <w:rPr>
          <w:rFonts w:cs="Times New Roman"/>
        </w:rPr>
        <w:t xml:space="preserve">Il est possible de faire revenir ce flux </w:t>
      </w:r>
      <w:r w:rsidR="005313CE">
        <w:rPr>
          <w:rFonts w:cs="Times New Roman"/>
        </w:rPr>
        <w:t xml:space="preserve">et de réadapter l’usage de </w:t>
      </w:r>
      <w:r w:rsidR="00B465A0">
        <w:rPr>
          <w:rFonts w:cs="Times New Roman"/>
        </w:rPr>
        <w:t>c</w:t>
      </w:r>
      <w:r w:rsidR="005313CE">
        <w:rPr>
          <w:rFonts w:cs="Times New Roman"/>
        </w:rPr>
        <w:t>es outils que d’autres nous ont enviés</w:t>
      </w:r>
      <w:r w:rsidR="00C20DF5">
        <w:rPr>
          <w:rFonts w:cs="Times New Roman"/>
        </w:rPr>
        <w:t>.</w:t>
      </w:r>
    </w:p>
    <w:p w14:paraId="25B1B83E" w14:textId="77777777" w:rsidR="00CE0E8A" w:rsidRDefault="00CE0E8A" w:rsidP="0064345C">
      <w:pPr>
        <w:pStyle w:val="Titre2"/>
        <w:ind w:left="284" w:firstLine="567"/>
      </w:pPr>
      <w:r>
        <w:br w:type="page"/>
      </w:r>
    </w:p>
    <w:p w14:paraId="02F39840" w14:textId="36A96293" w:rsidR="002F71A4" w:rsidRDefault="00DE2306" w:rsidP="0052537D">
      <w:pPr>
        <w:pStyle w:val="Titre1"/>
      </w:pPr>
      <w:bookmarkStart w:id="29" w:name="_Toc65503291"/>
      <w:r>
        <w:lastRenderedPageBreak/>
        <w:t>Re</w:t>
      </w:r>
      <w:r w:rsidR="00D85AD9">
        <w:t>naissances ou émergences de</w:t>
      </w:r>
      <w:r>
        <w:t>s infrastructures</w:t>
      </w:r>
      <w:bookmarkEnd w:id="29"/>
    </w:p>
    <w:p w14:paraId="100D3717" w14:textId="728591CB" w:rsidR="0052537D" w:rsidRDefault="0052537D" w:rsidP="008C41F6">
      <w:pPr>
        <w:ind w:firstLine="993"/>
        <w:jc w:val="both"/>
      </w:pPr>
      <w:r>
        <w:t xml:space="preserve">Nous avons vu que nous disposions d’infrastructures sous utilisées pour des raisons </w:t>
      </w:r>
      <w:r w:rsidR="007B1539">
        <w:t>conjoncturelles</w:t>
      </w:r>
      <w:r>
        <w:t xml:space="preserve"> </w:t>
      </w:r>
      <w:r w:rsidR="007B1539">
        <w:t>et</w:t>
      </w:r>
      <w:r>
        <w:t xml:space="preserve"> context</w:t>
      </w:r>
      <w:r w:rsidR="007B1539">
        <w:t>uelles</w:t>
      </w:r>
      <w:r>
        <w:t xml:space="preserve">. </w:t>
      </w:r>
      <w:r w:rsidR="007B1539">
        <w:t>A la recherche de l’optimisation de notre environnement économique et écologique, il est possible de les réutiliser en leur promettant de retrouver une bonne productivité.</w:t>
      </w:r>
      <w:r>
        <w:t xml:space="preserve"> Il s’agit de la </w:t>
      </w:r>
      <w:r w:rsidRPr="0052537D">
        <w:rPr>
          <w:b/>
          <w:bCs/>
        </w:rPr>
        <w:t xml:space="preserve">renaissance </w:t>
      </w:r>
      <w:r>
        <w:t>de nos outils.</w:t>
      </w:r>
    </w:p>
    <w:p w14:paraId="7D930332" w14:textId="40578DAD" w:rsidR="0052537D" w:rsidRPr="0052537D" w:rsidRDefault="007B1539" w:rsidP="008C41F6">
      <w:pPr>
        <w:ind w:firstLine="993"/>
        <w:jc w:val="both"/>
      </w:pPr>
      <w:r>
        <w:t>Pour exploiter au mieux nos atouts et déployer un pôle multimodal qui attirera les entreprises, notre étude a découvert des opportunités nouvelles et propose la mise en place d’</w:t>
      </w:r>
      <w:r w:rsidR="001062A0" w:rsidRPr="001062A0">
        <w:rPr>
          <w:b/>
          <w:bCs/>
        </w:rPr>
        <w:t>i</w:t>
      </w:r>
      <w:r w:rsidR="00051855" w:rsidRPr="001062A0">
        <w:rPr>
          <w:b/>
          <w:bCs/>
        </w:rPr>
        <w:t>nstallations complémentaires</w:t>
      </w:r>
      <w:r>
        <w:rPr>
          <w:b/>
          <w:bCs/>
        </w:rPr>
        <w:t>.</w:t>
      </w:r>
      <w:r w:rsidR="00051855">
        <w:t xml:space="preserve"> </w:t>
      </w:r>
      <w:r w:rsidR="008C41F6">
        <w:t xml:space="preserve">Nous </w:t>
      </w:r>
      <w:r w:rsidR="001062A0">
        <w:t>décrierons</w:t>
      </w:r>
      <w:r w:rsidR="008C41F6">
        <w:t xml:space="preserve"> l’</w:t>
      </w:r>
      <w:r w:rsidR="008C41F6" w:rsidRPr="008C41F6">
        <w:rPr>
          <w:b/>
          <w:bCs/>
        </w:rPr>
        <w:t xml:space="preserve">émergence </w:t>
      </w:r>
      <w:r w:rsidR="008C41F6">
        <w:t xml:space="preserve">de ces nouveaux </w:t>
      </w:r>
      <w:r w:rsidR="001062A0">
        <w:t>outils</w:t>
      </w:r>
    </w:p>
    <w:p w14:paraId="13287B10" w14:textId="74E70D45" w:rsidR="0052537D" w:rsidRPr="0052537D" w:rsidRDefault="0052537D" w:rsidP="0052537D">
      <w:pPr>
        <w:pStyle w:val="Titre2"/>
      </w:pPr>
      <w:bookmarkStart w:id="30" w:name="_Toc65503292"/>
      <w:r>
        <w:t>Renaissances</w:t>
      </w:r>
      <w:r w:rsidR="00B7588F">
        <w:t xml:space="preserve"> des infrastructures existantes</w:t>
      </w:r>
      <w:bookmarkEnd w:id="30"/>
    </w:p>
    <w:p w14:paraId="2BAD5528" w14:textId="17BFBB1F" w:rsidR="00076510" w:rsidRDefault="007B1539" w:rsidP="0005032F">
      <w:pPr>
        <w:pStyle w:val="Titre3"/>
      </w:pPr>
      <w:bookmarkStart w:id="31" w:name="_Toc35530905"/>
      <w:bookmarkStart w:id="32" w:name="_Toc65503293"/>
      <w:r>
        <w:t>Rendre l’accès de</w:t>
      </w:r>
      <w:r w:rsidR="00AB3DDD">
        <w:t xml:space="preserve"> nos ports</w:t>
      </w:r>
      <w:bookmarkEnd w:id="31"/>
      <w:r>
        <w:t xml:space="preserve"> plus écologique</w:t>
      </w:r>
      <w:bookmarkEnd w:id="32"/>
    </w:p>
    <w:p w14:paraId="03446A36" w14:textId="77777777" w:rsidR="00C737F2" w:rsidRDefault="00C737F2" w:rsidP="00C737F2">
      <w:pPr>
        <w:ind w:left="284" w:firstLine="567"/>
        <w:jc w:val="both"/>
        <w:rPr>
          <w:rFonts w:cs="Times New Roman"/>
        </w:rPr>
      </w:pPr>
      <w:r w:rsidRPr="00407F8D">
        <w:rPr>
          <w:rFonts w:cs="Times New Roman"/>
        </w:rPr>
        <w:t xml:space="preserve">Il est possible </w:t>
      </w:r>
      <w:r>
        <w:rPr>
          <w:rFonts w:cs="Times New Roman"/>
        </w:rPr>
        <w:t xml:space="preserve">d’augmenter la capacité d’accueil de ces ports en faisant transiter une partie de ces conteneurs sur des trains pour Nîmes où ils seront triés avant d’être acheminés vers leur destination finale. </w:t>
      </w:r>
    </w:p>
    <w:p w14:paraId="678EDBEA" w14:textId="483E082C" w:rsidR="00AB3DDD" w:rsidRDefault="00AB3DDD" w:rsidP="00AB3DDD">
      <w:pPr>
        <w:ind w:left="284" w:firstLine="567"/>
        <w:jc w:val="both"/>
        <w:rPr>
          <w:rFonts w:cs="Times New Roman"/>
        </w:rPr>
      </w:pPr>
      <w:r w:rsidRPr="00407F8D">
        <w:rPr>
          <w:rFonts w:cs="Times New Roman"/>
        </w:rPr>
        <w:t>La manœuvre consiste à utiliser la gare de triage de Courbessac</w:t>
      </w:r>
      <w:r w:rsidR="00C737F2">
        <w:rPr>
          <w:rFonts w:cs="Times New Roman"/>
        </w:rPr>
        <w:t xml:space="preserve"> </w:t>
      </w:r>
      <w:r>
        <w:rPr>
          <w:rFonts w:cs="Times New Roman"/>
        </w:rPr>
        <w:t>pour recomposer les trains au format exigé</w:t>
      </w:r>
      <w:r w:rsidRPr="00407F8D">
        <w:rPr>
          <w:rFonts w:cs="Times New Roman"/>
        </w:rPr>
        <w:t>.</w:t>
      </w:r>
      <w:r w:rsidRPr="00A9678A">
        <w:rPr>
          <w:rFonts w:cs="Times New Roman"/>
        </w:rPr>
        <w:t xml:space="preserve"> </w:t>
      </w:r>
    </w:p>
    <w:p w14:paraId="46077609" w14:textId="069E26F9" w:rsidR="00AB3DDD" w:rsidRDefault="00AB3DDD" w:rsidP="00AB3DDD">
      <w:pPr>
        <w:ind w:left="284" w:firstLine="567"/>
        <w:jc w:val="both"/>
        <w:rPr>
          <w:rFonts w:cs="Times New Roman"/>
        </w:rPr>
      </w:pPr>
      <w:r>
        <w:rPr>
          <w:rFonts w:cs="Times New Roman"/>
        </w:rPr>
        <w:t xml:space="preserve">De même, les </w:t>
      </w:r>
      <w:r w:rsidR="00ED5A02">
        <w:rPr>
          <w:rFonts w:cs="Times New Roman"/>
        </w:rPr>
        <w:t>conteneur</w:t>
      </w:r>
      <w:r>
        <w:rPr>
          <w:rFonts w:cs="Times New Roman"/>
        </w:rPr>
        <w:t xml:space="preserve">s destinés à être expédiés par voie maritime peuvent converger vers Nîmes par des modes de transports divers avant d’être regroupés pour composer </w:t>
      </w:r>
      <w:r w:rsidR="003621ED">
        <w:rPr>
          <w:rFonts w:cs="Times New Roman"/>
        </w:rPr>
        <w:t>le ou les</w:t>
      </w:r>
      <w:r>
        <w:rPr>
          <w:rFonts w:cs="Times New Roman"/>
        </w:rPr>
        <w:t xml:space="preserve"> train</w:t>
      </w:r>
      <w:r w:rsidR="003621ED">
        <w:rPr>
          <w:rFonts w:cs="Times New Roman"/>
        </w:rPr>
        <w:t>s</w:t>
      </w:r>
      <w:r>
        <w:rPr>
          <w:rFonts w:cs="Times New Roman"/>
        </w:rPr>
        <w:t xml:space="preserve"> qui se rendr</w:t>
      </w:r>
      <w:r w:rsidR="003621ED">
        <w:rPr>
          <w:rFonts w:cs="Times New Roman"/>
        </w:rPr>
        <w:t>ont</w:t>
      </w:r>
      <w:r>
        <w:rPr>
          <w:rFonts w:cs="Times New Roman"/>
        </w:rPr>
        <w:t xml:space="preserve"> sur le </w:t>
      </w:r>
      <w:r w:rsidR="001062A0">
        <w:rPr>
          <w:rFonts w:cs="Times New Roman"/>
        </w:rPr>
        <w:t>dock</w:t>
      </w:r>
      <w:r>
        <w:rPr>
          <w:rFonts w:cs="Times New Roman"/>
        </w:rPr>
        <w:t xml:space="preserve"> </w:t>
      </w:r>
      <w:r w:rsidR="007B1539">
        <w:rPr>
          <w:rFonts w:cs="Times New Roman"/>
        </w:rPr>
        <w:t>pour chargement immédiat sur le</w:t>
      </w:r>
      <w:r w:rsidR="001062A0">
        <w:rPr>
          <w:rFonts w:cs="Times New Roman"/>
        </w:rPr>
        <w:t xml:space="preserve"> navire</w:t>
      </w:r>
      <w:r>
        <w:rPr>
          <w:rFonts w:cs="Times New Roman"/>
        </w:rPr>
        <w:t>.</w:t>
      </w:r>
      <w:r w:rsidR="00146658">
        <w:rPr>
          <w:rFonts w:cs="Times New Roman"/>
        </w:rPr>
        <w:t xml:space="preserve"> Malgré un transbordement supplémentaire, la rupture de charge est réduite grâce au positionnement du train sous le pont roulant.</w:t>
      </w:r>
    </w:p>
    <w:p w14:paraId="2748171B" w14:textId="72A6CF8F" w:rsidR="00AB3DDD" w:rsidRDefault="00AB3DDD" w:rsidP="00AB3DDD">
      <w:pPr>
        <w:ind w:left="284" w:firstLine="567"/>
        <w:jc w:val="both"/>
        <w:rPr>
          <w:rFonts w:cs="Times New Roman"/>
        </w:rPr>
      </w:pPr>
      <w:r>
        <w:rPr>
          <w:rFonts w:cs="Times New Roman"/>
        </w:rPr>
        <w:t xml:space="preserve">Cette hypothèse de travail a été présentée aux responsables du port de Fos qui y voient un </w:t>
      </w:r>
      <w:r w:rsidR="004B29FE">
        <w:rPr>
          <w:rFonts w:cs="Times New Roman"/>
        </w:rPr>
        <w:t xml:space="preserve">réel </w:t>
      </w:r>
      <w:r>
        <w:rPr>
          <w:rFonts w:cs="Times New Roman"/>
        </w:rPr>
        <w:t>intérêt.</w:t>
      </w:r>
      <w:r w:rsidRPr="00407F8D">
        <w:rPr>
          <w:rFonts w:cs="Times New Roman"/>
        </w:rPr>
        <w:t xml:space="preserve"> </w:t>
      </w:r>
      <w:r>
        <w:rPr>
          <w:rFonts w:cs="Times New Roman"/>
        </w:rPr>
        <w:t xml:space="preserve">L’idée n’est pas tout à fait originale car Fos sur mer opère déjà avec la gare de Miramas </w:t>
      </w:r>
      <w:r w:rsidR="004B29FE">
        <w:rPr>
          <w:rFonts w:cs="Times New Roman"/>
        </w:rPr>
        <w:t>actuellement</w:t>
      </w:r>
      <w:r>
        <w:rPr>
          <w:rFonts w:cs="Times New Roman"/>
        </w:rPr>
        <w:t xml:space="preserve"> saturée.</w:t>
      </w:r>
    </w:p>
    <w:p w14:paraId="13AB2680" w14:textId="520B94DC" w:rsidR="00AB3DDD" w:rsidRDefault="00AB3DDD" w:rsidP="00AB3DDD">
      <w:pPr>
        <w:ind w:left="284" w:firstLine="567"/>
        <w:jc w:val="both"/>
        <w:rPr>
          <w:rFonts w:cs="Times New Roman"/>
        </w:rPr>
      </w:pPr>
      <w:r>
        <w:rPr>
          <w:rFonts w:cs="Times New Roman"/>
        </w:rPr>
        <w:t xml:space="preserve">Fos sur mer se repose sur 3 sites en appui. Distriport ou Feuillane (Ikéa, Maisons du Monde) qui sont intégrées au port, Miramas comme vu ci-dessus, et Saint Martin de Crau. Ces derniers ont un rôle de logistique </w:t>
      </w:r>
      <w:r w:rsidR="004B29FE">
        <w:rPr>
          <w:rFonts w:cs="Times New Roman"/>
        </w:rPr>
        <w:t>de stockage tampon</w:t>
      </w:r>
      <w:r>
        <w:rPr>
          <w:rFonts w:cs="Times New Roman"/>
        </w:rPr>
        <w:t xml:space="preserve"> avant redistribution progressive vers les lieux de consommation sans plus-value apportée. Cela </w:t>
      </w:r>
      <w:r w:rsidR="00F01AEE">
        <w:rPr>
          <w:rFonts w:cs="Times New Roman"/>
        </w:rPr>
        <w:t>entraîne</w:t>
      </w:r>
      <w:r>
        <w:rPr>
          <w:rFonts w:cs="Times New Roman"/>
        </w:rPr>
        <w:t xml:space="preserve"> une </w:t>
      </w:r>
      <w:r w:rsidR="00146658">
        <w:rPr>
          <w:rFonts w:cs="Times New Roman"/>
        </w:rPr>
        <w:t>occupation</w:t>
      </w:r>
      <w:r>
        <w:rPr>
          <w:rFonts w:cs="Times New Roman"/>
        </w:rPr>
        <w:t xml:space="preserve"> </w:t>
      </w:r>
      <w:r w:rsidR="00146658">
        <w:rPr>
          <w:rFonts w:cs="Times New Roman"/>
        </w:rPr>
        <w:t>foncière</w:t>
      </w:r>
      <w:r>
        <w:rPr>
          <w:rFonts w:cs="Times New Roman"/>
        </w:rPr>
        <w:t xml:space="preserve"> gigantesque, une forte imperméabilisation des sols avec une faible génération d’emplois. Saint Martin de Crau</w:t>
      </w:r>
      <w:r w:rsidR="00146658">
        <w:rPr>
          <w:rFonts w:cs="Times New Roman"/>
        </w:rPr>
        <w:t>, adossé à l’A54 et à la voie ferrée</w:t>
      </w:r>
      <w:r w:rsidR="001366BD">
        <w:rPr>
          <w:rFonts w:cs="Times New Roman"/>
        </w:rPr>
        <w:t xml:space="preserve"> ne savait pas comment exploiter une plaine stérile. En créant cette zone logistique majeur, la mairie a atteint son but d’attirer de l’activité dans sa commune</w:t>
      </w:r>
      <w:r>
        <w:rPr>
          <w:rFonts w:cs="Times New Roman"/>
        </w:rPr>
        <w:t>.</w:t>
      </w:r>
      <w:r w:rsidR="001366BD">
        <w:rPr>
          <w:rFonts w:cs="Times New Roman"/>
        </w:rPr>
        <w:t xml:space="preserve"> Cependant, l</w:t>
      </w:r>
      <w:r>
        <w:rPr>
          <w:rFonts w:cs="Times New Roman"/>
        </w:rPr>
        <w:t xml:space="preserve">a disproportion entre la taille de la zone et celle du village </w:t>
      </w:r>
      <w:r w:rsidR="00F01AEE">
        <w:rPr>
          <w:rFonts w:cs="Times New Roman"/>
        </w:rPr>
        <w:t>entraîne</w:t>
      </w:r>
      <w:r>
        <w:rPr>
          <w:rFonts w:cs="Times New Roman"/>
        </w:rPr>
        <w:t xml:space="preserve"> une difficulté de recrutement qui devient problématique. </w:t>
      </w:r>
    </w:p>
    <w:p w14:paraId="34365709" w14:textId="77777777" w:rsidR="00447F74" w:rsidRPr="0087668A" w:rsidRDefault="00AB3DDD" w:rsidP="00AB3DDD">
      <w:pPr>
        <w:tabs>
          <w:tab w:val="left" w:pos="8364"/>
        </w:tabs>
        <w:ind w:left="284" w:firstLine="567"/>
        <w:jc w:val="both"/>
        <w:rPr>
          <w:rFonts w:cs="Times New Roman"/>
        </w:rPr>
      </w:pPr>
      <w:r w:rsidRPr="0087668A">
        <w:rPr>
          <w:rFonts w:cs="Times New Roman"/>
        </w:rPr>
        <w:t xml:space="preserve">Le marché des transporteurs maritimes est assez concurrentiel et les marges réduites. </w:t>
      </w:r>
    </w:p>
    <w:p w14:paraId="27F0BF1D" w14:textId="29C31BF0" w:rsidR="00AB3DDD" w:rsidRPr="0087668A" w:rsidRDefault="00447F74" w:rsidP="00AB3DDD">
      <w:pPr>
        <w:tabs>
          <w:tab w:val="left" w:pos="8364"/>
        </w:tabs>
        <w:ind w:left="284" w:firstLine="567"/>
        <w:jc w:val="both"/>
        <w:rPr>
          <w:rFonts w:cs="Times New Roman"/>
        </w:rPr>
      </w:pPr>
      <w:r w:rsidRPr="0087668A">
        <w:rPr>
          <w:rFonts w:cs="Times New Roman"/>
        </w:rPr>
        <w:t>Pour capter plus de chargeurs, les armateurs se sont vus engagés dans une course à la réduction du</w:t>
      </w:r>
      <w:r w:rsidR="00AB3DDD" w:rsidRPr="0087668A">
        <w:rPr>
          <w:rFonts w:cs="Times New Roman"/>
        </w:rPr>
        <w:t xml:space="preserve"> temps de trajet en appliquant </w:t>
      </w:r>
      <w:r w:rsidRPr="0087668A">
        <w:rPr>
          <w:rFonts w:cs="Times New Roman"/>
        </w:rPr>
        <w:t>à leur bateau un régime à</w:t>
      </w:r>
      <w:r w:rsidR="00AB3DDD" w:rsidRPr="0087668A">
        <w:rPr>
          <w:rFonts w:cs="Times New Roman"/>
        </w:rPr>
        <w:t xml:space="preserve"> marche forcée </w:t>
      </w:r>
      <w:r w:rsidR="00F01AEE" w:rsidRPr="0087668A">
        <w:rPr>
          <w:rFonts w:cs="Times New Roman"/>
        </w:rPr>
        <w:t>entraînant</w:t>
      </w:r>
      <w:r w:rsidRPr="0087668A">
        <w:rPr>
          <w:rFonts w:cs="Times New Roman"/>
        </w:rPr>
        <w:t xml:space="preserve"> </w:t>
      </w:r>
      <w:r w:rsidR="00AB3DDD" w:rsidRPr="0087668A">
        <w:rPr>
          <w:rFonts w:cs="Times New Roman"/>
        </w:rPr>
        <w:t xml:space="preserve">un coût écologique et pétrolier </w:t>
      </w:r>
      <w:r w:rsidRPr="0087668A">
        <w:rPr>
          <w:rFonts w:cs="Times New Roman"/>
        </w:rPr>
        <w:t>majoré</w:t>
      </w:r>
      <w:r w:rsidR="00AB3DDD" w:rsidRPr="0087668A">
        <w:rPr>
          <w:rFonts w:cs="Times New Roman"/>
        </w:rPr>
        <w:t xml:space="preserve">. </w:t>
      </w:r>
    </w:p>
    <w:p w14:paraId="4A42BC9F" w14:textId="16AD5F3E" w:rsidR="00A162E4" w:rsidRPr="0087668A" w:rsidRDefault="00AB3DDD" w:rsidP="00A162E4">
      <w:pPr>
        <w:tabs>
          <w:tab w:val="left" w:pos="8364"/>
        </w:tabs>
        <w:ind w:left="284" w:firstLine="567"/>
        <w:jc w:val="both"/>
        <w:rPr>
          <w:rFonts w:cs="Times New Roman"/>
        </w:rPr>
      </w:pPr>
      <w:r w:rsidRPr="0087668A">
        <w:rPr>
          <w:rFonts w:cs="Times New Roman"/>
        </w:rPr>
        <w:t>A contrario, le Président Emanuel Macron a proposé au G7 du mois d’Ao</w:t>
      </w:r>
      <w:r w:rsidR="00447F74" w:rsidRPr="0087668A">
        <w:rPr>
          <w:rFonts w:cs="Times New Roman"/>
        </w:rPr>
        <w:t>û</w:t>
      </w:r>
      <w:r w:rsidRPr="0087668A">
        <w:rPr>
          <w:rFonts w:cs="Times New Roman"/>
        </w:rPr>
        <w:t xml:space="preserve">t dernier une diminution de la vitesse de tous les navires. </w:t>
      </w:r>
      <w:r w:rsidR="00447F74" w:rsidRPr="0087668A">
        <w:rPr>
          <w:rFonts w:cs="Times New Roman"/>
        </w:rPr>
        <w:t>Cette</w:t>
      </w:r>
      <w:r w:rsidRPr="0087668A">
        <w:rPr>
          <w:rFonts w:cs="Times New Roman"/>
        </w:rPr>
        <w:t xml:space="preserve"> réduction de 10% de la vitesse du cargo </w:t>
      </w:r>
      <w:r w:rsidR="00447F74" w:rsidRPr="0087668A">
        <w:rPr>
          <w:rFonts w:cs="Times New Roman"/>
        </w:rPr>
        <w:t>entraîne une</w:t>
      </w:r>
      <w:r w:rsidRPr="0087668A">
        <w:rPr>
          <w:rFonts w:cs="Times New Roman"/>
        </w:rPr>
        <w:t xml:space="preserve"> </w:t>
      </w:r>
      <w:r w:rsidR="00447F74" w:rsidRPr="0087668A">
        <w:rPr>
          <w:rFonts w:cs="Times New Roman"/>
        </w:rPr>
        <w:t xml:space="preserve">baisse de la </w:t>
      </w:r>
      <w:r w:rsidRPr="0087668A">
        <w:rPr>
          <w:rFonts w:cs="Times New Roman"/>
        </w:rPr>
        <w:t xml:space="preserve">consommation de carburant mais surtout </w:t>
      </w:r>
      <w:r w:rsidR="00447F74" w:rsidRPr="0087668A">
        <w:rPr>
          <w:rFonts w:cs="Times New Roman"/>
        </w:rPr>
        <w:t>des</w:t>
      </w:r>
      <w:r w:rsidRPr="0087668A">
        <w:rPr>
          <w:rFonts w:cs="Times New Roman"/>
        </w:rPr>
        <w:t xml:space="preserve"> émission</w:t>
      </w:r>
      <w:r w:rsidR="00447F74" w:rsidRPr="0087668A">
        <w:rPr>
          <w:rFonts w:cs="Times New Roman"/>
        </w:rPr>
        <w:t>s</w:t>
      </w:r>
      <w:r w:rsidRPr="0087668A">
        <w:rPr>
          <w:rFonts w:cs="Times New Roman"/>
        </w:rPr>
        <w:t xml:space="preserve"> de gaz à effet de serre de 13%. La mise en place de cette mesure nécessite le consensus de tous les acteurs du secteur. </w:t>
      </w:r>
    </w:p>
    <w:p w14:paraId="743A02C8" w14:textId="0073ED15" w:rsidR="00E81E4F" w:rsidRDefault="00E81E4F" w:rsidP="00A162E4">
      <w:pPr>
        <w:tabs>
          <w:tab w:val="left" w:pos="8364"/>
        </w:tabs>
        <w:ind w:left="284" w:firstLine="567"/>
        <w:jc w:val="both"/>
        <w:rPr>
          <w:rFonts w:cs="Times New Roman"/>
        </w:rPr>
      </w:pPr>
      <w:r>
        <w:rPr>
          <w:rFonts w:cs="Times New Roman"/>
        </w:rPr>
        <w:lastRenderedPageBreak/>
        <w:t>Au lieu d</w:t>
      </w:r>
      <w:r w:rsidR="0087668A">
        <w:rPr>
          <w:rFonts w:cs="Times New Roman"/>
        </w:rPr>
        <w:t>’épuiser la planète dans cette lutte mortifère, n</w:t>
      </w:r>
      <w:r w:rsidR="00A162E4">
        <w:rPr>
          <w:rFonts w:cs="Times New Roman"/>
        </w:rPr>
        <w:t xml:space="preserve">ous avons esquissé un rapprochement avec </w:t>
      </w:r>
      <w:r w:rsidR="004B29FE" w:rsidRPr="004B29FE">
        <w:rPr>
          <w:rFonts w:cs="Times New Roman"/>
        </w:rPr>
        <w:t>CMA-CGM</w:t>
      </w:r>
      <w:r w:rsidR="004B29FE">
        <w:rPr>
          <w:rStyle w:val="Appelnotedebasdep"/>
          <w:rFonts w:cs="Times New Roman"/>
        </w:rPr>
        <w:footnoteReference w:id="12"/>
      </w:r>
      <w:r w:rsidR="004B29FE">
        <w:rPr>
          <w:rFonts w:cs="Times New Roman"/>
        </w:rPr>
        <w:t>,</w:t>
      </w:r>
      <w:r w:rsidR="00A162E4">
        <w:rPr>
          <w:rFonts w:cs="Times New Roman"/>
        </w:rPr>
        <w:t xml:space="preserve"> </w:t>
      </w:r>
      <w:r w:rsidR="00447F74">
        <w:rPr>
          <w:rFonts w:cs="Times New Roman"/>
        </w:rPr>
        <w:t>dont la communication porte sur ses efforts pour la réduction de son empreinte carbone</w:t>
      </w:r>
      <w:r>
        <w:rPr>
          <w:rStyle w:val="Appelnotedebasdep"/>
          <w:rFonts w:cs="Times New Roman"/>
        </w:rPr>
        <w:footnoteReference w:id="13"/>
      </w:r>
      <w:r w:rsidR="00447F74">
        <w:rPr>
          <w:rFonts w:cs="Times New Roman"/>
        </w:rPr>
        <w:t xml:space="preserve">. </w:t>
      </w:r>
    </w:p>
    <w:p w14:paraId="50FE404D" w14:textId="14F2D1BA" w:rsidR="0087668A" w:rsidRDefault="00E81E4F" w:rsidP="00A162E4">
      <w:pPr>
        <w:tabs>
          <w:tab w:val="left" w:pos="8364"/>
        </w:tabs>
        <w:ind w:left="284" w:firstLine="567"/>
        <w:jc w:val="both"/>
        <w:rPr>
          <w:rFonts w:cs="Times New Roman"/>
        </w:rPr>
      </w:pPr>
      <w:r>
        <w:rPr>
          <w:rFonts w:cs="Times New Roman"/>
        </w:rPr>
        <w:t xml:space="preserve">Nous sommes convaincus que ce grand armateur préférerait proposer des prestations complémentaires, rendues possibles par la mise en œuvre </w:t>
      </w:r>
      <w:r w:rsidR="001A5DF7">
        <w:rPr>
          <w:rFonts w:cs="Times New Roman"/>
        </w:rPr>
        <w:t>d’un projet tel que le</w:t>
      </w:r>
      <w:r>
        <w:rPr>
          <w:rFonts w:cs="Times New Roman"/>
        </w:rPr>
        <w:t xml:space="preserve"> « Phenix nîmois </w:t>
      </w:r>
      <w:r w:rsidR="0087668A">
        <w:rPr>
          <w:rFonts w:cs="Times New Roman"/>
        </w:rPr>
        <w:t xml:space="preserve">», pour se différencier autrement. </w:t>
      </w:r>
    </w:p>
    <w:p w14:paraId="53BEE7B3" w14:textId="46A9BC3D" w:rsidR="00A162E4" w:rsidRDefault="0087668A" w:rsidP="00A162E4">
      <w:pPr>
        <w:tabs>
          <w:tab w:val="left" w:pos="8364"/>
        </w:tabs>
        <w:ind w:left="284" w:firstLine="567"/>
        <w:jc w:val="both"/>
        <w:rPr>
          <w:rFonts w:cs="Times New Roman"/>
        </w:rPr>
      </w:pPr>
      <w:r>
        <w:rPr>
          <w:rFonts w:cs="Times New Roman"/>
        </w:rPr>
        <w:t>Nous évoquons les prestations logistiques, les réductions de</w:t>
      </w:r>
      <w:r w:rsidR="00A162E4">
        <w:rPr>
          <w:rFonts w:cs="Times New Roman"/>
        </w:rPr>
        <w:t xml:space="preserve"> ruptures de charges, </w:t>
      </w:r>
      <w:r>
        <w:rPr>
          <w:rFonts w:cs="Times New Roman"/>
        </w:rPr>
        <w:t xml:space="preserve">le </w:t>
      </w:r>
      <w:r w:rsidR="00A162E4">
        <w:rPr>
          <w:rFonts w:cs="Times New Roman"/>
        </w:rPr>
        <w:t>dédouan</w:t>
      </w:r>
      <w:r>
        <w:rPr>
          <w:rFonts w:cs="Times New Roman"/>
        </w:rPr>
        <w:t>ement</w:t>
      </w:r>
      <w:r w:rsidR="00A162E4">
        <w:rPr>
          <w:rFonts w:cs="Times New Roman"/>
        </w:rPr>
        <w:t xml:space="preserve"> des marchandises en pré ou post acheminement, </w:t>
      </w:r>
      <w:r>
        <w:rPr>
          <w:rFonts w:cs="Times New Roman"/>
        </w:rPr>
        <w:t>la réparation d</w:t>
      </w:r>
      <w:r w:rsidR="00A162E4">
        <w:rPr>
          <w:rFonts w:cs="Times New Roman"/>
        </w:rPr>
        <w:t xml:space="preserve">es conteneurs ou </w:t>
      </w:r>
      <w:r>
        <w:rPr>
          <w:rFonts w:cs="Times New Roman"/>
        </w:rPr>
        <w:t>d</w:t>
      </w:r>
      <w:r w:rsidR="00A162E4">
        <w:rPr>
          <w:rFonts w:cs="Times New Roman"/>
        </w:rPr>
        <w:t>es wagons</w:t>
      </w:r>
      <w:r>
        <w:rPr>
          <w:rFonts w:cs="Times New Roman"/>
        </w:rPr>
        <w:t xml:space="preserve"> ou tout autres besoins qu’il reste</w:t>
      </w:r>
      <w:r w:rsidR="001A5DF7">
        <w:rPr>
          <w:rFonts w:cs="Times New Roman"/>
        </w:rPr>
        <w:t>rait</w:t>
      </w:r>
      <w:r>
        <w:rPr>
          <w:rFonts w:cs="Times New Roman"/>
        </w:rPr>
        <w:t xml:space="preserve"> à identifier </w:t>
      </w:r>
      <w:r w:rsidR="00A162E4">
        <w:rPr>
          <w:rFonts w:cs="Times New Roman"/>
        </w:rPr>
        <w:t>en s’appuyant sur les services apportés par les transitaires locaux ou autres services difficiles à appliquer sur le port.</w:t>
      </w:r>
    </w:p>
    <w:p w14:paraId="20898E5A" w14:textId="4B99E505" w:rsidR="00AB3DDD" w:rsidRDefault="00AB3DDD" w:rsidP="00AB3DDD">
      <w:pPr>
        <w:ind w:left="284" w:firstLine="567"/>
        <w:jc w:val="both"/>
        <w:rPr>
          <w:rFonts w:cs="Times New Roman"/>
        </w:rPr>
      </w:pPr>
      <w:r>
        <w:rPr>
          <w:rFonts w:cs="Times New Roman"/>
        </w:rPr>
        <w:t xml:space="preserve">Est-il normal et surtout écologique qu’une </w:t>
      </w:r>
      <w:r w:rsidR="004B29FE">
        <w:rPr>
          <w:rFonts w:cs="Times New Roman"/>
        </w:rPr>
        <w:t>forte</w:t>
      </w:r>
      <w:r>
        <w:rPr>
          <w:rFonts w:cs="Times New Roman"/>
        </w:rPr>
        <w:t xml:space="preserve"> proportion des marchandises consommées dans le Sud soit acheminée par les ports de Rotterdam ou Anvers</w:t>
      </w:r>
      <w:r w:rsidR="004B29FE">
        <w:rPr>
          <w:rFonts w:cs="Times New Roman"/>
        </w:rPr>
        <w:t xml:space="preserve"> </w:t>
      </w:r>
      <w:r w:rsidR="001A5DF7">
        <w:rPr>
          <w:rFonts w:cs="Times New Roman"/>
        </w:rPr>
        <w:t xml:space="preserve">alors </w:t>
      </w:r>
      <w:r w:rsidR="004B29FE">
        <w:rPr>
          <w:rFonts w:cs="Times New Roman"/>
        </w:rPr>
        <w:t>qu’elles sont passées au large de nos côtes ?</w:t>
      </w:r>
      <w:r w:rsidR="001A5DF7">
        <w:rPr>
          <w:rFonts w:cs="Times New Roman"/>
        </w:rPr>
        <w:t xml:space="preserve"> </w:t>
      </w:r>
      <w:r w:rsidR="004B29FE">
        <w:rPr>
          <w:rFonts w:cs="Times New Roman"/>
        </w:rPr>
        <w:t xml:space="preserve">La durée de transit en </w:t>
      </w:r>
      <w:r>
        <w:rPr>
          <w:rFonts w:cs="Times New Roman"/>
        </w:rPr>
        <w:t>est rallongé</w:t>
      </w:r>
      <w:r w:rsidR="004B29FE">
        <w:rPr>
          <w:rFonts w:cs="Times New Roman"/>
        </w:rPr>
        <w:t>e</w:t>
      </w:r>
      <w:r>
        <w:rPr>
          <w:rFonts w:cs="Times New Roman"/>
        </w:rPr>
        <w:t xml:space="preserve"> d’au moins 5 </w:t>
      </w:r>
      <w:r w:rsidR="00F54CDA">
        <w:rPr>
          <w:rFonts w:cs="Times New Roman"/>
        </w:rPr>
        <w:t>jours. C’est</w:t>
      </w:r>
      <w:r w:rsidR="004B29FE">
        <w:rPr>
          <w:rFonts w:cs="Times New Roman"/>
        </w:rPr>
        <w:t xml:space="preserve"> une </w:t>
      </w:r>
      <w:r w:rsidR="00B878D1">
        <w:rPr>
          <w:rFonts w:cs="Times New Roman"/>
        </w:rPr>
        <w:t>ineptie</w:t>
      </w:r>
      <w:r w:rsidR="004B29FE">
        <w:rPr>
          <w:rFonts w:cs="Times New Roman"/>
        </w:rPr>
        <w:t xml:space="preserve"> économique et écologique</w:t>
      </w:r>
      <w:r>
        <w:rPr>
          <w:rFonts w:cs="Times New Roman"/>
        </w:rPr>
        <w:t xml:space="preserve">. </w:t>
      </w:r>
      <w:r w:rsidR="004B29FE">
        <w:rPr>
          <w:rFonts w:cs="Times New Roman"/>
        </w:rPr>
        <w:t>Ces prestations logistiques peuvent et doivent être traitées</w:t>
      </w:r>
      <w:r w:rsidR="00B878D1">
        <w:rPr>
          <w:rFonts w:cs="Times New Roman"/>
        </w:rPr>
        <w:t xml:space="preserve"> par</w:t>
      </w:r>
      <w:r>
        <w:rPr>
          <w:rFonts w:cs="Times New Roman"/>
        </w:rPr>
        <w:t xml:space="preserve"> nos ports Méditerranéens. </w:t>
      </w:r>
    </w:p>
    <w:p w14:paraId="6FEAE2E9" w14:textId="476FDB6F" w:rsidR="00BD04E4" w:rsidRPr="00BD04E4" w:rsidRDefault="002037F7" w:rsidP="002037F7">
      <w:pPr>
        <w:ind w:left="284" w:firstLine="567"/>
        <w:jc w:val="both"/>
        <w:rPr>
          <w:rFonts w:cs="Times New Roman"/>
        </w:rPr>
      </w:pPr>
      <w:r w:rsidRPr="00BD04E4">
        <w:rPr>
          <w:rFonts w:cs="Times New Roman"/>
        </w:rPr>
        <w:t xml:space="preserve">En </w:t>
      </w:r>
      <w:r w:rsidR="00BD04E4" w:rsidRPr="00BD04E4">
        <w:rPr>
          <w:rFonts w:cs="Times New Roman"/>
        </w:rPr>
        <w:t>prélevant</w:t>
      </w:r>
      <w:r w:rsidRPr="00BD04E4">
        <w:rPr>
          <w:rFonts w:cs="Times New Roman"/>
        </w:rPr>
        <w:t xml:space="preserve"> 10%</w:t>
      </w:r>
      <w:r w:rsidR="00D0708D" w:rsidRPr="00BD04E4">
        <w:rPr>
          <w:rStyle w:val="Appelnotedebasdep"/>
          <w:rFonts w:cs="Times New Roman"/>
        </w:rPr>
        <w:footnoteReference w:id="14"/>
      </w:r>
      <w:r w:rsidRPr="00BD04E4">
        <w:rPr>
          <w:rFonts w:cs="Times New Roman"/>
        </w:rPr>
        <w:t xml:space="preserve"> </w:t>
      </w:r>
      <w:r w:rsidR="00BD04E4" w:rsidRPr="00BD04E4">
        <w:rPr>
          <w:rFonts w:cs="Times New Roman"/>
        </w:rPr>
        <w:t xml:space="preserve">du volume transitant par </w:t>
      </w:r>
      <w:r w:rsidRPr="00BD04E4">
        <w:rPr>
          <w:rFonts w:cs="Times New Roman"/>
        </w:rPr>
        <w:t xml:space="preserve">Fos sur mer, </w:t>
      </w:r>
      <w:r w:rsidR="003B46BE" w:rsidRPr="00BD04E4">
        <w:rPr>
          <w:rFonts w:cs="Times New Roman"/>
        </w:rPr>
        <w:t xml:space="preserve">soit environ 50 000 camions, </w:t>
      </w:r>
      <w:r w:rsidRPr="00BD04E4">
        <w:rPr>
          <w:rFonts w:cs="Times New Roman"/>
        </w:rPr>
        <w:t>Nîmes bénéficie</w:t>
      </w:r>
      <w:r w:rsidR="001A5DF7">
        <w:rPr>
          <w:rFonts w:cs="Times New Roman"/>
        </w:rPr>
        <w:t>rait</w:t>
      </w:r>
      <w:r w:rsidRPr="00BD04E4">
        <w:rPr>
          <w:rFonts w:cs="Times New Roman"/>
        </w:rPr>
        <w:t xml:space="preserve">, de fait, </w:t>
      </w:r>
      <w:r w:rsidR="003B46BE" w:rsidRPr="00BD04E4">
        <w:rPr>
          <w:rFonts w:cs="Times New Roman"/>
        </w:rPr>
        <w:t>du traitement de 480 000 tonnes</w:t>
      </w:r>
      <w:r w:rsidR="00BD04E4" w:rsidRPr="00BD04E4">
        <w:rPr>
          <w:rFonts w:cs="Times New Roman"/>
        </w:rPr>
        <w:t xml:space="preserve">. </w:t>
      </w:r>
    </w:p>
    <w:p w14:paraId="3D1B7C84" w14:textId="14A41CDC" w:rsidR="002037F7" w:rsidRPr="00BD04E4" w:rsidRDefault="00BD04E4" w:rsidP="002037F7">
      <w:pPr>
        <w:ind w:left="284" w:firstLine="567"/>
        <w:jc w:val="both"/>
        <w:rPr>
          <w:rFonts w:cs="Times New Roman"/>
        </w:rPr>
      </w:pPr>
      <w:r w:rsidRPr="00BD04E4">
        <w:rPr>
          <w:rFonts w:cs="Times New Roman"/>
        </w:rPr>
        <w:t>L’opération évite la consommation de 45 000 tonnes de CO². Et Nîmes attein</w:t>
      </w:r>
      <w:r w:rsidR="001A5DF7">
        <w:rPr>
          <w:rFonts w:cs="Times New Roman"/>
        </w:rPr>
        <w:t>drait</w:t>
      </w:r>
      <w:r w:rsidRPr="00BD04E4">
        <w:rPr>
          <w:rFonts w:cs="Times New Roman"/>
        </w:rPr>
        <w:t xml:space="preserve"> le volume de transit faisant d’elle un pôle multimodal</w:t>
      </w:r>
      <w:r w:rsidR="002037F7" w:rsidRPr="00BD04E4">
        <w:rPr>
          <w:rFonts w:cs="Times New Roman"/>
        </w:rPr>
        <w:t xml:space="preserve"> </w:t>
      </w:r>
    </w:p>
    <w:p w14:paraId="07FF92C0" w14:textId="77777777" w:rsidR="00C1590E" w:rsidRDefault="00C1590E" w:rsidP="00C1590E">
      <w:pPr>
        <w:pStyle w:val="Titre3"/>
      </w:pPr>
      <w:bookmarkStart w:id="33" w:name="_Toc65503294"/>
      <w:r>
        <w:t>Redynamiser la gare de Courbessac</w:t>
      </w:r>
      <w:bookmarkEnd w:id="33"/>
    </w:p>
    <w:p w14:paraId="6D4A83A4" w14:textId="25AA9461" w:rsidR="00CD68B0" w:rsidRDefault="00CD68B0" w:rsidP="00CD68B0">
      <w:pPr>
        <w:ind w:left="284" w:firstLine="567"/>
        <w:jc w:val="both"/>
        <w:rPr>
          <w:rFonts w:cs="Times New Roman"/>
        </w:rPr>
      </w:pPr>
      <w:r>
        <w:rPr>
          <w:rFonts w:cs="Times New Roman"/>
        </w:rPr>
        <w:t xml:space="preserve">Monsieur </w:t>
      </w:r>
      <w:r w:rsidRPr="00FC6CD1">
        <w:rPr>
          <w:rFonts w:cs="Times New Roman"/>
        </w:rPr>
        <w:t>Jean-Pierre F</w:t>
      </w:r>
      <w:r>
        <w:rPr>
          <w:rFonts w:cs="Times New Roman"/>
        </w:rPr>
        <w:t xml:space="preserve">ARENDOU, nouveau patron de la SNCF déplore </w:t>
      </w:r>
      <w:r w:rsidR="00822706">
        <w:rPr>
          <w:rFonts w:cs="Times New Roman"/>
        </w:rPr>
        <w:t>durant un interview du 28 Février 2020</w:t>
      </w:r>
      <w:r w:rsidR="00822706">
        <w:rPr>
          <w:rStyle w:val="Appelnotedebasdep"/>
          <w:rFonts w:cs="Times New Roman"/>
        </w:rPr>
        <w:footnoteReference w:id="15"/>
      </w:r>
      <w:r w:rsidR="00822706">
        <w:rPr>
          <w:rFonts w:cs="Times New Roman"/>
        </w:rPr>
        <w:t xml:space="preserve"> </w:t>
      </w:r>
      <w:r>
        <w:rPr>
          <w:rFonts w:cs="Times New Roman"/>
        </w:rPr>
        <w:t>que le transport ferroviaire de Fret ne représente en France, que 9% du marché alors qu’il est de 30% en Autriche. Rejoint par ses concurrents, il appuie le</w:t>
      </w:r>
      <w:r w:rsidRPr="00FC6CD1">
        <w:t xml:space="preserve"> </w:t>
      </w:r>
      <w:r>
        <w:t xml:space="preserve">plan </w:t>
      </w:r>
      <w:r w:rsidRPr="00FC6CD1">
        <w:rPr>
          <w:rFonts w:cs="Times New Roman"/>
          <w:b/>
          <w:bCs/>
        </w:rPr>
        <w:t>4F</w:t>
      </w:r>
      <w:r w:rsidRPr="00FC6CD1">
        <w:rPr>
          <w:rFonts w:cs="Times New Roman"/>
        </w:rPr>
        <w:t xml:space="preserve"> : "fret ferroviaire français du futur"</w:t>
      </w:r>
      <w:r>
        <w:rPr>
          <w:rFonts w:cs="Times New Roman"/>
        </w:rPr>
        <w:t>. L’objectif est de doubler la part de marché du rail d’ici 2030, notamment en favorisant le transfert modal et l’approvisionnement des ports.</w:t>
      </w:r>
    </w:p>
    <w:p w14:paraId="1C0B2090" w14:textId="32CFB6A9" w:rsidR="00A162E4" w:rsidRDefault="001A5DF7" w:rsidP="00CD68B0">
      <w:pPr>
        <w:ind w:left="284" w:firstLine="567"/>
        <w:jc w:val="both"/>
        <w:rPr>
          <w:rFonts w:cs="Times New Roman"/>
        </w:rPr>
      </w:pPr>
      <w:r>
        <w:rPr>
          <w:rFonts w:cs="Times New Roman"/>
        </w:rPr>
        <w:t>Ponctuellement, i</w:t>
      </w:r>
      <w:r w:rsidR="00A162E4">
        <w:rPr>
          <w:rFonts w:cs="Times New Roman"/>
        </w:rPr>
        <w:t xml:space="preserve">l y a actuellement une forte activité sur la partie de la gare de triage située à proximité de Grézan. </w:t>
      </w:r>
      <w:r>
        <w:rPr>
          <w:rFonts w:cs="Times New Roman"/>
        </w:rPr>
        <w:t xml:space="preserve">Il s’agit d’une </w:t>
      </w:r>
      <w:r w:rsidR="00B35CB1">
        <w:rPr>
          <w:rFonts w:cs="Times New Roman"/>
        </w:rPr>
        <w:t>base arrière</w:t>
      </w:r>
      <w:r>
        <w:rPr>
          <w:rFonts w:cs="Times New Roman"/>
        </w:rPr>
        <w:t xml:space="preserve"> éphémère</w:t>
      </w:r>
      <w:r w:rsidR="00B35CB1">
        <w:rPr>
          <w:rFonts w:cs="Times New Roman"/>
        </w:rPr>
        <w:t xml:space="preserve"> pour la rénovation des voies du réseau qui se fait par un chantier mobile </w:t>
      </w:r>
      <w:r w:rsidR="00F01AEE">
        <w:rPr>
          <w:rFonts w:cs="Times New Roman"/>
        </w:rPr>
        <w:t>complétement</w:t>
      </w:r>
      <w:r w:rsidR="00B35CB1">
        <w:rPr>
          <w:rFonts w:cs="Times New Roman"/>
        </w:rPr>
        <w:t xml:space="preserve"> automatisé. </w:t>
      </w:r>
      <w:r w:rsidR="00A162E4">
        <w:rPr>
          <w:rFonts w:cs="Times New Roman"/>
        </w:rPr>
        <w:t xml:space="preserve">C’est la mise en place du convoi de « la suite rapide ». </w:t>
      </w:r>
      <w:r w:rsidR="00B35CB1">
        <w:rPr>
          <w:rFonts w:cs="Times New Roman"/>
        </w:rPr>
        <w:t xml:space="preserve">Cela confirme la volonté de la SNCF de maintenir </w:t>
      </w:r>
      <w:r w:rsidR="00D56278">
        <w:rPr>
          <w:rFonts w:cs="Times New Roman"/>
        </w:rPr>
        <w:t xml:space="preserve">et </w:t>
      </w:r>
      <w:r w:rsidR="007670B2">
        <w:rPr>
          <w:rFonts w:cs="Times New Roman"/>
        </w:rPr>
        <w:t xml:space="preserve">de </w:t>
      </w:r>
      <w:r w:rsidR="00D56278">
        <w:rPr>
          <w:rFonts w:cs="Times New Roman"/>
        </w:rPr>
        <w:t>modernis</w:t>
      </w:r>
      <w:r w:rsidR="007670B2">
        <w:rPr>
          <w:rFonts w:cs="Times New Roman"/>
        </w:rPr>
        <w:t>er</w:t>
      </w:r>
      <w:r w:rsidR="00D56278">
        <w:rPr>
          <w:rFonts w:cs="Times New Roman"/>
        </w:rPr>
        <w:t xml:space="preserve"> </w:t>
      </w:r>
      <w:r w:rsidR="00B35CB1">
        <w:rPr>
          <w:rFonts w:cs="Times New Roman"/>
        </w:rPr>
        <w:t>son réseau</w:t>
      </w:r>
      <w:r w:rsidR="00D56278">
        <w:rPr>
          <w:rFonts w:cs="Times New Roman"/>
        </w:rPr>
        <w:t>.</w:t>
      </w:r>
    </w:p>
    <w:p w14:paraId="2D194E51" w14:textId="039E8078" w:rsidR="004B601C" w:rsidRDefault="004B601C" w:rsidP="0064345C">
      <w:pPr>
        <w:ind w:left="284" w:firstLine="567"/>
        <w:jc w:val="both"/>
        <w:rPr>
          <w:rFonts w:cs="Times New Roman"/>
        </w:rPr>
      </w:pPr>
      <w:r>
        <w:rPr>
          <w:rFonts w:cs="Times New Roman"/>
        </w:rPr>
        <w:t xml:space="preserve">Convaincre la SNCF de réactiver cette gare et de gérer ce trafic se fait au travers d’un </w:t>
      </w:r>
      <w:r w:rsidRPr="00E70961">
        <w:rPr>
          <w:rFonts w:cs="Times New Roman"/>
          <w:b/>
          <w:bCs/>
        </w:rPr>
        <w:t>Opérateur Ferroviaire de Proximité</w:t>
      </w:r>
      <w:r w:rsidRPr="00E70961">
        <w:rPr>
          <w:rFonts w:cs="Times New Roman"/>
        </w:rPr>
        <w:t xml:space="preserve"> </w:t>
      </w:r>
      <w:r>
        <w:rPr>
          <w:rFonts w:cs="Times New Roman"/>
        </w:rPr>
        <w:t>dont la promotion a été encouragée par le gouvernement depuis 2013. C</w:t>
      </w:r>
      <w:r w:rsidR="007670B2">
        <w:rPr>
          <w:rFonts w:cs="Times New Roman"/>
        </w:rPr>
        <w:t>ette option a été mise en place</w:t>
      </w:r>
      <w:r>
        <w:rPr>
          <w:rFonts w:cs="Times New Roman"/>
        </w:rPr>
        <w:t xml:space="preserve"> pour assurer le </w:t>
      </w:r>
      <w:r w:rsidRPr="00F53F7A">
        <w:rPr>
          <w:rFonts w:cs="Times New Roman"/>
          <w:b/>
          <w:bCs/>
        </w:rPr>
        <w:t>convoi journ</w:t>
      </w:r>
      <w:r w:rsidRPr="00AB3DDD">
        <w:rPr>
          <w:rFonts w:cs="Times New Roman"/>
          <w:b/>
          <w:bCs/>
        </w:rPr>
        <w:t>alier</w:t>
      </w:r>
      <w:r w:rsidR="007F0983">
        <w:rPr>
          <w:rStyle w:val="Appelnotedebasdep"/>
          <w:rFonts w:cs="Times New Roman"/>
          <w:b/>
          <w:bCs/>
        </w:rPr>
        <w:footnoteReference w:id="16"/>
      </w:r>
      <w:r>
        <w:rPr>
          <w:rFonts w:cs="Times New Roman"/>
        </w:rPr>
        <w:t xml:space="preserve"> des bouteilles de Perrier produites à Vergèze pour rejoindre Fos sur Mer</w:t>
      </w:r>
      <w:r w:rsidR="007670B2" w:rsidRPr="007670B2">
        <w:rPr>
          <w:rFonts w:cs="Times New Roman"/>
        </w:rPr>
        <w:t xml:space="preserve"> </w:t>
      </w:r>
      <w:r w:rsidR="007670B2">
        <w:rPr>
          <w:rFonts w:cs="Times New Roman"/>
        </w:rPr>
        <w:t>via Courbessac</w:t>
      </w:r>
      <w:r>
        <w:rPr>
          <w:rFonts w:cs="Times New Roman"/>
        </w:rPr>
        <w:t xml:space="preserve">. C’est ainsi que Perrier inonde </w:t>
      </w:r>
      <w:r w:rsidR="00AB3DDD">
        <w:rPr>
          <w:rFonts w:cs="Times New Roman"/>
        </w:rPr>
        <w:t xml:space="preserve">(13 500 </w:t>
      </w:r>
      <w:r w:rsidR="00ED5A02">
        <w:rPr>
          <w:rFonts w:cs="Times New Roman"/>
        </w:rPr>
        <w:t>conteneur</w:t>
      </w:r>
      <w:r w:rsidR="00AB3DDD">
        <w:rPr>
          <w:rFonts w:cs="Times New Roman"/>
        </w:rPr>
        <w:t>s/an</w:t>
      </w:r>
      <w:r w:rsidR="005C0F5C">
        <w:rPr>
          <w:rFonts w:cs="Times New Roman"/>
        </w:rPr>
        <w:t xml:space="preserve"> évitant ainsi 27 000 allers retours de camions/an</w:t>
      </w:r>
      <w:r w:rsidR="00AB3DDD">
        <w:rPr>
          <w:rFonts w:cs="Times New Roman"/>
        </w:rPr>
        <w:t xml:space="preserve">) </w:t>
      </w:r>
      <w:r>
        <w:rPr>
          <w:rFonts w:cs="Times New Roman"/>
        </w:rPr>
        <w:t xml:space="preserve">le monde entier de sa boisson célèbre sans saturer le trafic routier. </w:t>
      </w:r>
      <w:r w:rsidR="00AB3DDD">
        <w:rPr>
          <w:rFonts w:cs="Times New Roman"/>
        </w:rPr>
        <w:t>C’est l’OFP Regiorail qui assure la prestation de transport.</w:t>
      </w:r>
    </w:p>
    <w:p w14:paraId="09E15C9C" w14:textId="331C5108" w:rsidR="00A162E4" w:rsidRDefault="004B601C" w:rsidP="00A162E4">
      <w:pPr>
        <w:ind w:left="284" w:firstLine="567"/>
        <w:jc w:val="both"/>
        <w:rPr>
          <w:rFonts w:cs="Times New Roman"/>
        </w:rPr>
      </w:pPr>
      <w:r>
        <w:rPr>
          <w:rFonts w:cs="Times New Roman"/>
        </w:rPr>
        <w:lastRenderedPageBreak/>
        <w:t xml:space="preserve">Cette solution mise en œuvre </w:t>
      </w:r>
      <w:r w:rsidR="007670B2">
        <w:rPr>
          <w:rFonts w:cs="Times New Roman"/>
        </w:rPr>
        <w:t>dans un</w:t>
      </w:r>
      <w:r>
        <w:rPr>
          <w:rFonts w:cs="Times New Roman"/>
        </w:rPr>
        <w:t xml:space="preserve"> excellent</w:t>
      </w:r>
      <w:r w:rsidR="007670B2">
        <w:rPr>
          <w:rFonts w:cs="Times New Roman"/>
        </w:rPr>
        <w:t xml:space="preserve"> esprit de</w:t>
      </w:r>
      <w:r>
        <w:rPr>
          <w:rFonts w:cs="Times New Roman"/>
        </w:rPr>
        <w:t xml:space="preserve"> collaboration</w:t>
      </w:r>
      <w:r w:rsidR="001062A0">
        <w:rPr>
          <w:rFonts w:cs="Times New Roman"/>
        </w:rPr>
        <w:t>, sur ce sujet,</w:t>
      </w:r>
      <w:r>
        <w:rPr>
          <w:rFonts w:cs="Times New Roman"/>
        </w:rPr>
        <w:t xml:space="preserve"> entre la Région et la SNCF </w:t>
      </w:r>
      <w:r w:rsidR="007670B2">
        <w:rPr>
          <w:rFonts w:cs="Times New Roman"/>
        </w:rPr>
        <w:t>conforte</w:t>
      </w:r>
      <w:r>
        <w:rPr>
          <w:rFonts w:cs="Times New Roman"/>
        </w:rPr>
        <w:t xml:space="preserve"> la </w:t>
      </w:r>
      <w:r w:rsidR="00A1618A">
        <w:rPr>
          <w:rFonts w:cs="Times New Roman"/>
        </w:rPr>
        <w:t>crédibilité</w:t>
      </w:r>
      <w:r>
        <w:rPr>
          <w:rFonts w:cs="Times New Roman"/>
        </w:rPr>
        <w:t xml:space="preserve"> technique et juridique de </w:t>
      </w:r>
      <w:r w:rsidR="007670B2">
        <w:rPr>
          <w:rFonts w:cs="Times New Roman"/>
        </w:rPr>
        <w:t xml:space="preserve">cette </w:t>
      </w:r>
      <w:r>
        <w:rPr>
          <w:rFonts w:cs="Times New Roman"/>
        </w:rPr>
        <w:t>hypothèse.</w:t>
      </w:r>
      <w:r w:rsidR="00A162E4" w:rsidRPr="00A162E4">
        <w:rPr>
          <w:rFonts w:cs="Times New Roman"/>
        </w:rPr>
        <w:t xml:space="preserve"> </w:t>
      </w:r>
    </w:p>
    <w:p w14:paraId="7D81FFE3" w14:textId="55542F67" w:rsidR="00D56278" w:rsidRDefault="00D56278" w:rsidP="00A162E4">
      <w:pPr>
        <w:ind w:left="284" w:firstLine="567"/>
        <w:jc w:val="both"/>
        <w:rPr>
          <w:rFonts w:cs="Times New Roman"/>
        </w:rPr>
      </w:pPr>
      <w:r>
        <w:rPr>
          <w:rFonts w:cs="Times New Roman"/>
        </w:rPr>
        <w:t xml:space="preserve">La gare de triage peut stocker les wagons en provenance ou à destination des ports. Les trains y sont recomposés selon les programmations définies à l’avance. Elle reprend sa vocation d’origine </w:t>
      </w:r>
      <w:r w:rsidR="00EF5A91">
        <w:rPr>
          <w:rFonts w:cs="Times New Roman"/>
        </w:rPr>
        <w:t>et permet</w:t>
      </w:r>
      <w:r>
        <w:rPr>
          <w:rFonts w:cs="Times New Roman"/>
        </w:rPr>
        <w:t xml:space="preserve"> de soulager le réseau routier et d’optimiser la vascularisation des hinterlands respectifs des ports de façon beaucoup plus vertueuse.</w:t>
      </w:r>
    </w:p>
    <w:p w14:paraId="3792260C" w14:textId="623E6416" w:rsidR="00D56278" w:rsidRDefault="00D56278" w:rsidP="00A162E4">
      <w:pPr>
        <w:ind w:left="284" w:firstLine="567"/>
        <w:jc w:val="both"/>
        <w:rPr>
          <w:rFonts w:cs="Times New Roman"/>
        </w:rPr>
      </w:pPr>
      <w:r>
        <w:rPr>
          <w:rFonts w:cs="Times New Roman"/>
        </w:rPr>
        <w:t>Les voies du Nord-Ouest de la gare de triage sont parfaitement adaptées pour accueillir le relai</w:t>
      </w:r>
      <w:r w:rsidR="001A5DF7">
        <w:rPr>
          <w:rFonts w:cs="Times New Roman"/>
        </w:rPr>
        <w:t>s</w:t>
      </w:r>
      <w:r>
        <w:rPr>
          <w:rFonts w:cs="Times New Roman"/>
        </w:rPr>
        <w:t xml:space="preserve"> de Ferroutage qu</w:t>
      </w:r>
      <w:r w:rsidR="00EF5A91">
        <w:rPr>
          <w:rFonts w:cs="Times New Roman"/>
        </w:rPr>
        <w:t>i sera évoqué</w:t>
      </w:r>
      <w:r>
        <w:rPr>
          <w:rFonts w:cs="Times New Roman"/>
        </w:rPr>
        <w:t xml:space="preserve"> ultérieurement.</w:t>
      </w:r>
    </w:p>
    <w:p w14:paraId="3F84840F" w14:textId="33FCB2D4" w:rsidR="00A162E4" w:rsidRDefault="00D56278" w:rsidP="00A162E4">
      <w:pPr>
        <w:ind w:left="284" w:firstLine="567"/>
        <w:jc w:val="both"/>
        <w:rPr>
          <w:rFonts w:cs="Times New Roman"/>
        </w:rPr>
      </w:pPr>
      <w:r>
        <w:rPr>
          <w:rFonts w:cs="Times New Roman"/>
        </w:rPr>
        <w:t xml:space="preserve"> </w:t>
      </w:r>
      <w:r w:rsidR="00A162E4">
        <w:rPr>
          <w:rFonts w:cs="Times New Roman"/>
        </w:rPr>
        <w:t>La simple remise en exploitation de la gare de triage permet de réactiver les 80 emplois des salariés qui y travaillaient</w:t>
      </w:r>
      <w:r w:rsidR="0057530A">
        <w:rPr>
          <w:rFonts w:cs="Times New Roman"/>
        </w:rPr>
        <w:t xml:space="preserve"> durant la période d’exploitation par la SNCF</w:t>
      </w:r>
      <w:r w:rsidR="00A162E4">
        <w:rPr>
          <w:rFonts w:cs="Times New Roman"/>
        </w:rPr>
        <w:t>.</w:t>
      </w:r>
    </w:p>
    <w:p w14:paraId="3EDE3991" w14:textId="59CB06D8" w:rsidR="004B601C" w:rsidRDefault="004B601C" w:rsidP="0064345C">
      <w:pPr>
        <w:ind w:left="284" w:firstLine="567"/>
        <w:jc w:val="both"/>
        <w:rPr>
          <w:rFonts w:cs="Times New Roman"/>
        </w:rPr>
      </w:pPr>
    </w:p>
    <w:p w14:paraId="2F735D07" w14:textId="3902B8C5" w:rsidR="0007105C" w:rsidRDefault="0005032F" w:rsidP="0005032F">
      <w:pPr>
        <w:pStyle w:val="Titre3"/>
      </w:pPr>
      <w:bookmarkStart w:id="34" w:name="_Toc65503295"/>
      <w:r>
        <w:t>Une exploitation judicieuse de l’aérodrome de Courbessac</w:t>
      </w:r>
      <w:bookmarkEnd w:id="34"/>
    </w:p>
    <w:p w14:paraId="7DEB9F0D" w14:textId="18166CD7" w:rsidR="0013211F" w:rsidRDefault="006B2F5D" w:rsidP="0064345C">
      <w:pPr>
        <w:ind w:left="284" w:firstLine="567"/>
        <w:jc w:val="both"/>
        <w:rPr>
          <w:rFonts w:cs="Times New Roman"/>
        </w:rPr>
      </w:pPr>
      <w:r>
        <w:rPr>
          <w:rFonts w:cs="Times New Roman"/>
        </w:rPr>
        <w:t>L</w:t>
      </w:r>
      <w:r w:rsidR="005A0721" w:rsidRPr="00407F8D">
        <w:rPr>
          <w:rFonts w:cs="Times New Roman"/>
        </w:rPr>
        <w:t xml:space="preserve">’aérodrome </w:t>
      </w:r>
      <w:r>
        <w:rPr>
          <w:rFonts w:cs="Times New Roman"/>
        </w:rPr>
        <w:t>est accolé à la gare de triage. L</w:t>
      </w:r>
      <w:r w:rsidR="000E5F3E">
        <w:rPr>
          <w:rFonts w:cs="Times New Roman"/>
        </w:rPr>
        <w:t>ibéré de l’occupation des avions de tourisme</w:t>
      </w:r>
      <w:r w:rsidR="005A0721" w:rsidRPr="00407F8D">
        <w:rPr>
          <w:rFonts w:cs="Times New Roman"/>
        </w:rPr>
        <w:t xml:space="preserve">, </w:t>
      </w:r>
      <w:r>
        <w:rPr>
          <w:rFonts w:cs="Times New Roman"/>
        </w:rPr>
        <w:t xml:space="preserve">il </w:t>
      </w:r>
      <w:r w:rsidR="005A0721" w:rsidRPr="00407F8D">
        <w:rPr>
          <w:rFonts w:cs="Times New Roman"/>
        </w:rPr>
        <w:t>offre une disponibilité foncière remarquable</w:t>
      </w:r>
      <w:r w:rsidR="005E0342">
        <w:rPr>
          <w:rFonts w:cs="Times New Roman"/>
        </w:rPr>
        <w:t xml:space="preserve">. Une bonne partie </w:t>
      </w:r>
      <w:r w:rsidR="0013211F">
        <w:rPr>
          <w:rFonts w:cs="Times New Roman"/>
        </w:rPr>
        <w:t>du Sud de</w:t>
      </w:r>
      <w:r w:rsidR="005E0342">
        <w:rPr>
          <w:rFonts w:cs="Times New Roman"/>
        </w:rPr>
        <w:t xml:space="preserve"> ce foncier</w:t>
      </w:r>
      <w:r w:rsidR="0013211F">
        <w:rPr>
          <w:rFonts w:cs="Times New Roman"/>
        </w:rPr>
        <w:t>, proche de l’autoroute</w:t>
      </w:r>
      <w:r w:rsidR="005E0342">
        <w:rPr>
          <w:rFonts w:cs="Times New Roman"/>
        </w:rPr>
        <w:t xml:space="preserve"> est inondable et </w:t>
      </w:r>
      <w:r w:rsidR="0013211F">
        <w:rPr>
          <w:rFonts w:cs="Times New Roman"/>
        </w:rPr>
        <w:t>donc non aedificandi</w:t>
      </w:r>
      <w:r w:rsidR="005E0342">
        <w:rPr>
          <w:rFonts w:cs="Times New Roman"/>
        </w:rPr>
        <w:t xml:space="preserve">. </w:t>
      </w:r>
      <w:r w:rsidR="005E0342" w:rsidRPr="006B2F5D">
        <w:rPr>
          <w:rFonts w:cs="Times New Roman"/>
        </w:rPr>
        <w:t xml:space="preserve">Le </w:t>
      </w:r>
      <w:r w:rsidR="00EF5A91" w:rsidRPr="006B2F5D">
        <w:rPr>
          <w:rFonts w:cs="Times New Roman"/>
        </w:rPr>
        <w:t xml:space="preserve">triage de conteneurs </w:t>
      </w:r>
      <w:r w:rsidRPr="006B2F5D">
        <w:rPr>
          <w:rFonts w:cs="Times New Roman"/>
        </w:rPr>
        <w:t>au sein d’un</w:t>
      </w:r>
      <w:r w:rsidR="00EF5A91" w:rsidRPr="006B2F5D">
        <w:rPr>
          <w:rFonts w:cs="Times New Roman"/>
        </w:rPr>
        <w:t xml:space="preserve"> hub exige des espaces d’entreposage temporaires </w:t>
      </w:r>
      <w:r w:rsidR="005E0342" w:rsidRPr="006B2F5D">
        <w:rPr>
          <w:rFonts w:cs="Times New Roman"/>
        </w:rPr>
        <w:t xml:space="preserve">pour regrouper les </w:t>
      </w:r>
      <w:r w:rsidR="00ED5A02">
        <w:rPr>
          <w:rFonts w:cs="Times New Roman"/>
        </w:rPr>
        <w:t>conteneur</w:t>
      </w:r>
      <w:r w:rsidR="005E0342">
        <w:rPr>
          <w:rFonts w:cs="Times New Roman"/>
        </w:rPr>
        <w:t xml:space="preserve">s venant d’horizons différents ou en attente de rejoindre le navire en partance. Les </w:t>
      </w:r>
      <w:r w:rsidR="00ED5A02">
        <w:rPr>
          <w:rFonts w:cs="Times New Roman"/>
        </w:rPr>
        <w:t>conteneur</w:t>
      </w:r>
      <w:r w:rsidR="005E0342">
        <w:rPr>
          <w:rFonts w:cs="Times New Roman"/>
        </w:rPr>
        <w:t xml:space="preserve">s peuvent rester sur leur wagon si le transit est court ou bien être </w:t>
      </w:r>
      <w:r w:rsidR="0013211F">
        <w:rPr>
          <w:rFonts w:cs="Times New Roman"/>
        </w:rPr>
        <w:t xml:space="preserve">empilés. </w:t>
      </w:r>
      <w:r w:rsidR="00A606F4">
        <w:rPr>
          <w:rFonts w:cs="Times New Roman"/>
        </w:rPr>
        <w:t xml:space="preserve">Les </w:t>
      </w:r>
      <w:r w:rsidR="00ED5A02">
        <w:rPr>
          <w:rFonts w:cs="Times New Roman"/>
        </w:rPr>
        <w:t>conteneur</w:t>
      </w:r>
      <w:r w:rsidR="00A606F4">
        <w:rPr>
          <w:rFonts w:cs="Times New Roman"/>
        </w:rPr>
        <w:t xml:space="preserve">s sont conçus pour évoluer dans des endroits humides. </w:t>
      </w:r>
      <w:r>
        <w:rPr>
          <w:rFonts w:cs="Times New Roman"/>
        </w:rPr>
        <w:t>L</w:t>
      </w:r>
      <w:r w:rsidR="00A606F4">
        <w:rPr>
          <w:rFonts w:cs="Times New Roman"/>
        </w:rPr>
        <w:t xml:space="preserve">a méthode de gerbage (empilage) met à l’abri la marchandise. </w:t>
      </w:r>
      <w:r w:rsidR="0013211F">
        <w:rPr>
          <w:rFonts w:cs="Times New Roman"/>
        </w:rPr>
        <w:t>Cette fonction est tout à fait compatible avec ce site</w:t>
      </w:r>
      <w:r w:rsidR="004A5114">
        <w:rPr>
          <w:rFonts w:cs="Times New Roman"/>
        </w:rPr>
        <w:t>.</w:t>
      </w:r>
      <w:r w:rsidR="005063CD">
        <w:rPr>
          <w:rFonts w:cs="Times New Roman"/>
        </w:rPr>
        <w:t xml:space="preserve"> Cet usage semble parfaitement adapté à un site </w:t>
      </w:r>
      <w:r w:rsidR="00EF5A91" w:rsidRPr="00EF5A91">
        <w:rPr>
          <w:rFonts w:cs="Times New Roman"/>
        </w:rPr>
        <w:t xml:space="preserve">non constructible </w:t>
      </w:r>
      <w:r w:rsidR="00EF5A91">
        <w:rPr>
          <w:rFonts w:cs="Times New Roman"/>
        </w:rPr>
        <w:t xml:space="preserve">et </w:t>
      </w:r>
      <w:r w:rsidR="005063CD">
        <w:rPr>
          <w:rFonts w:cs="Times New Roman"/>
        </w:rPr>
        <w:t xml:space="preserve">difficilement exploitable </w:t>
      </w:r>
      <w:r w:rsidR="00EF5A91">
        <w:rPr>
          <w:rFonts w:cs="Times New Roman"/>
        </w:rPr>
        <w:t>du fait de sa proximité</w:t>
      </w:r>
      <w:r w:rsidR="005063CD">
        <w:rPr>
          <w:rFonts w:cs="Times New Roman"/>
        </w:rPr>
        <w:t xml:space="preserve"> de l’autoroute.</w:t>
      </w:r>
      <w:r w:rsidR="0057530A">
        <w:rPr>
          <w:rFonts w:cs="Times New Roman"/>
        </w:rPr>
        <w:t xml:space="preserve"> Il s’agit de mettre en œuvre un Port sec.</w:t>
      </w:r>
    </w:p>
    <w:p w14:paraId="3DC107EB" w14:textId="32BE6DC1" w:rsidR="00326BA4" w:rsidRDefault="00326BA4" w:rsidP="0064345C">
      <w:pPr>
        <w:ind w:left="284" w:firstLine="567"/>
        <w:jc w:val="both"/>
        <w:rPr>
          <w:rFonts w:cs="Times New Roman"/>
        </w:rPr>
      </w:pPr>
      <w:r>
        <w:rPr>
          <w:rFonts w:cs="Times New Roman"/>
        </w:rPr>
        <w:t>L</w:t>
      </w:r>
      <w:r w:rsidR="00EF5A91">
        <w:rPr>
          <w:rFonts w:cs="Times New Roman"/>
        </w:rPr>
        <w:t xml:space="preserve">’autre partie constructible de cet aérodrome </w:t>
      </w:r>
      <w:r w:rsidR="005063CD">
        <w:rPr>
          <w:rFonts w:cs="Times New Roman"/>
        </w:rPr>
        <w:t>peut, entre autres, servir à répondre aux besoins annexes du Hub de Fret en érige</w:t>
      </w:r>
      <w:r w:rsidR="00EF5A91">
        <w:rPr>
          <w:rFonts w:cs="Times New Roman"/>
        </w:rPr>
        <w:t>a</w:t>
      </w:r>
      <w:r w:rsidR="005063CD">
        <w:rPr>
          <w:rFonts w:cs="Times New Roman"/>
        </w:rPr>
        <w:t>nt, par exemple, les services d’hôtellerie et de restauration évoqués dans la mise en place du Ferroutage</w:t>
      </w:r>
      <w:r w:rsidR="003B1128">
        <w:rPr>
          <w:rFonts w:cs="Times New Roman"/>
        </w:rPr>
        <w:t>.</w:t>
      </w:r>
    </w:p>
    <w:p w14:paraId="38067A9C" w14:textId="015BD4E7" w:rsidR="004A5114" w:rsidRDefault="00443007" w:rsidP="0064345C">
      <w:pPr>
        <w:ind w:left="284" w:firstLine="567"/>
        <w:jc w:val="both"/>
        <w:rPr>
          <w:rFonts w:cs="Times New Roman"/>
        </w:rPr>
      </w:pPr>
      <w:r>
        <w:rPr>
          <w:rFonts w:cs="Times New Roman"/>
        </w:rPr>
        <w:t>Comme nous l’avons déjà évoqué, c</w:t>
      </w:r>
      <w:r w:rsidR="00733FBA">
        <w:rPr>
          <w:rFonts w:cs="Times New Roman"/>
        </w:rPr>
        <w:t xml:space="preserve">ertains écologistes bien intentionnés </w:t>
      </w:r>
      <w:r w:rsidR="004A5114">
        <w:rPr>
          <w:rFonts w:cs="Times New Roman"/>
        </w:rPr>
        <w:t xml:space="preserve">veulent y planter des arbres </w:t>
      </w:r>
      <w:r w:rsidR="00733FBA">
        <w:rPr>
          <w:rFonts w:cs="Times New Roman"/>
        </w:rPr>
        <w:t xml:space="preserve">pour réduire </w:t>
      </w:r>
      <w:r w:rsidR="001264FE">
        <w:rPr>
          <w:rFonts w:cs="Times New Roman"/>
        </w:rPr>
        <w:t>les gaz à effets de serre</w:t>
      </w:r>
      <w:r w:rsidR="004A5114">
        <w:rPr>
          <w:rFonts w:cs="Times New Roman"/>
        </w:rPr>
        <w:t xml:space="preserve">. La vraie écologie </w:t>
      </w:r>
      <w:r w:rsidR="00EF5A91" w:rsidRPr="00EF5A91">
        <w:rPr>
          <w:rFonts w:cs="Times New Roman"/>
        </w:rPr>
        <w:t>est celle qui réduira le trafic routier.</w:t>
      </w:r>
    </w:p>
    <w:p w14:paraId="3B13562E" w14:textId="7964C1CE" w:rsidR="00443007" w:rsidRPr="00407F8D" w:rsidRDefault="00EF5A91" w:rsidP="0064345C">
      <w:pPr>
        <w:ind w:left="284" w:firstLine="567"/>
        <w:jc w:val="both"/>
        <w:rPr>
          <w:rFonts w:cs="Times New Roman"/>
        </w:rPr>
      </w:pPr>
      <w:r w:rsidRPr="00EF5A91">
        <w:rPr>
          <w:rFonts w:cs="Times New Roman"/>
        </w:rPr>
        <w:t xml:space="preserve">Indépendamment du port de Fos, il ne faut pas négliger celui de </w:t>
      </w:r>
      <w:r>
        <w:rPr>
          <w:rFonts w:cs="Times New Roman"/>
        </w:rPr>
        <w:t xml:space="preserve">Sète </w:t>
      </w:r>
      <w:r w:rsidR="0007621D">
        <w:rPr>
          <w:rFonts w:cs="Times New Roman"/>
        </w:rPr>
        <w:t xml:space="preserve">qui </w:t>
      </w:r>
      <w:r w:rsidR="00443007">
        <w:rPr>
          <w:rFonts w:cs="Times New Roman"/>
        </w:rPr>
        <w:t>fait transiter un volume plus modeste provenant majoritairement d’Afrique du Nord et s’</w:t>
      </w:r>
      <w:r w:rsidR="00D56278">
        <w:rPr>
          <w:rFonts w:cs="Times New Roman"/>
        </w:rPr>
        <w:t>est</w:t>
      </w:r>
      <w:r w:rsidR="00443007">
        <w:rPr>
          <w:rFonts w:cs="Times New Roman"/>
        </w:rPr>
        <w:t xml:space="preserve"> fait une spécialité du traitement des fruits. Le Pôle multimodal est bien </w:t>
      </w:r>
      <w:r w:rsidR="00D56278">
        <w:rPr>
          <w:rFonts w:cs="Times New Roman"/>
        </w:rPr>
        <w:t>sûr</w:t>
      </w:r>
      <w:r w:rsidR="00443007">
        <w:rPr>
          <w:rFonts w:cs="Times New Roman"/>
        </w:rPr>
        <w:t xml:space="preserve"> disposé à </w:t>
      </w:r>
      <w:r w:rsidR="00C8162F">
        <w:rPr>
          <w:rFonts w:cs="Times New Roman"/>
        </w:rPr>
        <w:t>collaborer</w:t>
      </w:r>
      <w:r w:rsidR="00443007">
        <w:rPr>
          <w:rFonts w:cs="Times New Roman"/>
        </w:rPr>
        <w:t xml:space="preserve"> avec le plus grand port d’Occitanie</w:t>
      </w:r>
      <w:r w:rsidR="00C8162F">
        <w:rPr>
          <w:rFonts w:cs="Times New Roman"/>
        </w:rPr>
        <w:t>.</w:t>
      </w:r>
    </w:p>
    <w:p w14:paraId="0059BEC4" w14:textId="6541A91C" w:rsidR="008A245C" w:rsidRDefault="00A1618A" w:rsidP="0064345C">
      <w:pPr>
        <w:ind w:left="284" w:firstLine="567"/>
        <w:jc w:val="both"/>
        <w:rPr>
          <w:rFonts w:cs="Times New Roman"/>
        </w:rPr>
      </w:pPr>
      <w:r>
        <w:rPr>
          <w:rFonts w:cs="Times New Roman"/>
        </w:rPr>
        <w:t xml:space="preserve">Etablir </w:t>
      </w:r>
      <w:r w:rsidR="0007621D">
        <w:rPr>
          <w:rFonts w:cs="Times New Roman"/>
        </w:rPr>
        <w:t>une</w:t>
      </w:r>
      <w:r>
        <w:rPr>
          <w:rFonts w:cs="Times New Roman"/>
        </w:rPr>
        <w:t xml:space="preserve"> liaison avec le port fluvial de Laud</w:t>
      </w:r>
      <w:r w:rsidR="001A5DF7">
        <w:rPr>
          <w:rFonts w:cs="Times New Roman"/>
        </w:rPr>
        <w:t>u</w:t>
      </w:r>
      <w:r>
        <w:rPr>
          <w:rFonts w:cs="Times New Roman"/>
        </w:rPr>
        <w:t>n</w:t>
      </w:r>
      <w:r w:rsidR="00C8162F">
        <w:rPr>
          <w:rFonts w:cs="Times New Roman"/>
        </w:rPr>
        <w:t xml:space="preserve"> qui se revendique de pôle multimodal et dont la CCI du Gard assume la promotion</w:t>
      </w:r>
      <w:r>
        <w:rPr>
          <w:rFonts w:cs="Times New Roman"/>
        </w:rPr>
        <w:t xml:space="preserve"> pourrait suivre la même logique. </w:t>
      </w:r>
      <w:r w:rsidR="00C8162F">
        <w:rPr>
          <w:rFonts w:cs="Times New Roman"/>
        </w:rPr>
        <w:t>Le port est en liaison directe avec la gare de Laudun</w:t>
      </w:r>
      <w:r w:rsidR="00F01AEE">
        <w:rPr>
          <w:rFonts w:cs="Times New Roman"/>
        </w:rPr>
        <w:t>-</w:t>
      </w:r>
      <w:r w:rsidR="00C8162F">
        <w:rPr>
          <w:rFonts w:cs="Times New Roman"/>
        </w:rPr>
        <w:t>L</w:t>
      </w:r>
      <w:r w:rsidR="00F01AEE">
        <w:rPr>
          <w:rFonts w:cs="Times New Roman"/>
        </w:rPr>
        <w:t>’A</w:t>
      </w:r>
      <w:r w:rsidR="00C8162F">
        <w:rPr>
          <w:rFonts w:cs="Times New Roman"/>
        </w:rPr>
        <w:t xml:space="preserve">rdoise elle-même en liaison directe avec Courbessac. </w:t>
      </w:r>
      <w:r w:rsidR="008A245C">
        <w:rPr>
          <w:rFonts w:cs="Times New Roman"/>
        </w:rPr>
        <w:t>Néanmoins</w:t>
      </w:r>
      <w:r>
        <w:rPr>
          <w:rFonts w:cs="Times New Roman"/>
        </w:rPr>
        <w:t>, la nature de la marchandise qui y transite étant majoritairement du vrac, la valeur ajoutée apportée par le site de Nîmes serait moindre.</w:t>
      </w:r>
      <w:r w:rsidR="008A245C" w:rsidRPr="008A245C">
        <w:rPr>
          <w:rFonts w:cs="Times New Roman"/>
        </w:rPr>
        <w:t xml:space="preserve"> </w:t>
      </w:r>
    </w:p>
    <w:p w14:paraId="2C6151B2" w14:textId="2523090E" w:rsidR="00C0372B" w:rsidRDefault="00C0372B" w:rsidP="0064345C">
      <w:pPr>
        <w:ind w:left="284" w:firstLine="567"/>
        <w:jc w:val="both"/>
        <w:rPr>
          <w:rFonts w:cs="Times New Roman"/>
        </w:rPr>
      </w:pPr>
      <w:r>
        <w:rPr>
          <w:rFonts w:cs="Times New Roman"/>
        </w:rPr>
        <w:t xml:space="preserve">Faire transiter les conteneurs </w:t>
      </w:r>
      <w:r w:rsidR="0007621D">
        <w:rPr>
          <w:rFonts w:cs="Times New Roman"/>
        </w:rPr>
        <w:t>par</w:t>
      </w:r>
      <w:r>
        <w:rPr>
          <w:rFonts w:cs="Times New Roman"/>
        </w:rPr>
        <w:t xml:space="preserve"> Nîmes permet aussi d’optimiser le remplissage des conteneurs qui représente souvent une Unité de transport incompressible. Nombre de chargeurs </w:t>
      </w:r>
      <w:r w:rsidR="0007621D">
        <w:rPr>
          <w:rFonts w:cs="Times New Roman"/>
        </w:rPr>
        <w:t>renoncent à</w:t>
      </w:r>
      <w:r>
        <w:rPr>
          <w:rFonts w:cs="Times New Roman"/>
        </w:rPr>
        <w:t xml:space="preserve"> ce type de transport car</w:t>
      </w:r>
      <w:r w:rsidR="00C8162F">
        <w:rPr>
          <w:rFonts w:cs="Times New Roman"/>
        </w:rPr>
        <w:t>,</w:t>
      </w:r>
      <w:r>
        <w:rPr>
          <w:rFonts w:cs="Times New Roman"/>
        </w:rPr>
        <w:t xml:space="preserve"> </w:t>
      </w:r>
      <w:r w:rsidR="0007621D" w:rsidRPr="0007621D">
        <w:rPr>
          <w:rFonts w:cs="Times New Roman"/>
        </w:rPr>
        <w:t>ils pensent ne pas avoir suffisamment de volume pour remplir un cont</w:t>
      </w:r>
      <w:r w:rsidR="0007621D">
        <w:rPr>
          <w:rFonts w:cs="Times New Roman"/>
        </w:rPr>
        <w:t xml:space="preserve">eneur. </w:t>
      </w:r>
      <w:r w:rsidR="00E61A80">
        <w:rPr>
          <w:rFonts w:cs="Times New Roman"/>
        </w:rPr>
        <w:t xml:space="preserve">Le service de </w:t>
      </w:r>
      <w:r w:rsidR="00E61A80" w:rsidRPr="00E61A80">
        <w:rPr>
          <w:rFonts w:cs="Times New Roman"/>
          <w:b/>
          <w:bCs/>
        </w:rPr>
        <w:t>dépotage</w:t>
      </w:r>
      <w:r w:rsidR="00E61A80">
        <w:rPr>
          <w:rFonts w:cs="Times New Roman"/>
        </w:rPr>
        <w:t xml:space="preserve"> permettrait de regrouper les marchandises provenant de plusieurs fournisseurs par </w:t>
      </w:r>
      <w:r w:rsidR="00C8162F">
        <w:rPr>
          <w:rFonts w:cs="Times New Roman"/>
        </w:rPr>
        <w:t xml:space="preserve">le </w:t>
      </w:r>
      <w:r w:rsidR="00E61A80" w:rsidRPr="00E61A80">
        <w:rPr>
          <w:rFonts w:cs="Times New Roman"/>
          <w:b/>
          <w:bCs/>
        </w:rPr>
        <w:t>rempotage</w:t>
      </w:r>
      <w:r w:rsidR="00E61A80">
        <w:rPr>
          <w:rFonts w:cs="Times New Roman"/>
        </w:rPr>
        <w:t xml:space="preserve"> dans un conteneur affecté à un destinataire ou le regroupement de plusieurs destinataires très proches. Cette action optimise le remplissage des </w:t>
      </w:r>
      <w:r w:rsidR="00E61A80">
        <w:rPr>
          <w:rFonts w:cs="Times New Roman"/>
        </w:rPr>
        <w:lastRenderedPageBreak/>
        <w:t xml:space="preserve">conteneurs et peut se dérouler sans rupture de charge supplémentaire pendant la durée de correspondance. </w:t>
      </w:r>
    </w:p>
    <w:p w14:paraId="1B379E69" w14:textId="252EE4AE" w:rsidR="00C8162F" w:rsidRDefault="00C8162F" w:rsidP="0064345C">
      <w:pPr>
        <w:ind w:left="284" w:firstLine="567"/>
        <w:jc w:val="both"/>
        <w:rPr>
          <w:rFonts w:cs="Times New Roman"/>
        </w:rPr>
      </w:pPr>
      <w:r>
        <w:rPr>
          <w:rFonts w:cs="Times New Roman"/>
        </w:rPr>
        <w:t xml:space="preserve">Nous développerons ultérieurement les conséquences de la mort provoquée de la société SERNAM et les éventuelles solutions pour retrouver les bénéfices fournis par cette entreprise.  </w:t>
      </w:r>
    </w:p>
    <w:p w14:paraId="4550F4A0" w14:textId="1EB0B32E" w:rsidR="002E1E55" w:rsidRDefault="008A245C" w:rsidP="0064345C">
      <w:pPr>
        <w:ind w:left="284" w:firstLine="567"/>
        <w:jc w:val="both"/>
        <w:rPr>
          <w:rFonts w:cs="Times New Roman"/>
        </w:rPr>
      </w:pPr>
      <w:r>
        <w:rPr>
          <w:rFonts w:cs="Times New Roman"/>
        </w:rPr>
        <w:t>Outre le bénéfice direct de cette activité, les entreprises locales proche</w:t>
      </w:r>
      <w:r w:rsidR="0007621D">
        <w:rPr>
          <w:rFonts w:cs="Times New Roman"/>
        </w:rPr>
        <w:t>s</w:t>
      </w:r>
      <w:r>
        <w:rPr>
          <w:rFonts w:cs="Times New Roman"/>
        </w:rPr>
        <w:t xml:space="preserve"> du </w:t>
      </w:r>
      <w:r w:rsidRPr="00407F8D">
        <w:rPr>
          <w:rFonts w:cs="Times New Roman"/>
        </w:rPr>
        <w:t xml:space="preserve">lieu de dispatching </w:t>
      </w:r>
      <w:r>
        <w:rPr>
          <w:rFonts w:cs="Times New Roman"/>
        </w:rPr>
        <w:t>peuvent alors</w:t>
      </w:r>
      <w:r w:rsidRPr="00407F8D">
        <w:rPr>
          <w:rFonts w:cs="Times New Roman"/>
        </w:rPr>
        <w:t xml:space="preserve"> recevoir ou expédier l</w:t>
      </w:r>
      <w:r w:rsidR="0007621D">
        <w:rPr>
          <w:rFonts w:cs="Times New Roman"/>
        </w:rPr>
        <w:t>eur</w:t>
      </w:r>
      <w:r w:rsidRPr="00407F8D">
        <w:rPr>
          <w:rFonts w:cs="Times New Roman"/>
        </w:rPr>
        <w:t xml:space="preserve"> marchandise</w:t>
      </w:r>
      <w:r w:rsidR="00E61A80">
        <w:rPr>
          <w:rFonts w:cs="Times New Roman"/>
        </w:rPr>
        <w:t xml:space="preserve">, en quantité </w:t>
      </w:r>
      <w:r w:rsidR="0007621D">
        <w:rPr>
          <w:rFonts w:cs="Times New Roman"/>
        </w:rPr>
        <w:t>rendue</w:t>
      </w:r>
      <w:r w:rsidR="00E61A80">
        <w:rPr>
          <w:rFonts w:cs="Times New Roman"/>
        </w:rPr>
        <w:t xml:space="preserve"> accessible,</w:t>
      </w:r>
      <w:r w:rsidRPr="00407F8D">
        <w:rPr>
          <w:rFonts w:cs="Times New Roman"/>
        </w:rPr>
        <w:t xml:space="preserve"> par voie ferrée</w:t>
      </w:r>
      <w:r>
        <w:rPr>
          <w:rFonts w:cs="Times New Roman"/>
        </w:rPr>
        <w:t xml:space="preserve"> ou par voie maritime</w:t>
      </w:r>
      <w:r w:rsidRPr="00407F8D">
        <w:rPr>
          <w:rFonts w:cs="Times New Roman"/>
        </w:rPr>
        <w:t xml:space="preserve"> à des conditions compétitives.</w:t>
      </w:r>
      <w:r>
        <w:rPr>
          <w:rFonts w:cs="Times New Roman"/>
        </w:rPr>
        <w:t xml:space="preserve"> </w:t>
      </w:r>
    </w:p>
    <w:p w14:paraId="75D73E63" w14:textId="7AC7BEF6" w:rsidR="00E61A80" w:rsidRDefault="00E61A80" w:rsidP="00E61A80">
      <w:pPr>
        <w:ind w:left="284" w:firstLine="567"/>
        <w:jc w:val="both"/>
        <w:rPr>
          <w:rFonts w:cs="Times New Roman"/>
        </w:rPr>
      </w:pPr>
      <w:r>
        <w:rPr>
          <w:rFonts w:cs="Times New Roman"/>
        </w:rPr>
        <w:t xml:space="preserve">Le reste du foncier peut être dévolu </w:t>
      </w:r>
      <w:r w:rsidR="00D56278">
        <w:rPr>
          <w:rFonts w:cs="Times New Roman"/>
        </w:rPr>
        <w:t>à un</w:t>
      </w:r>
      <w:r w:rsidR="00C8162F">
        <w:rPr>
          <w:rFonts w:cs="Times New Roman"/>
        </w:rPr>
        <w:t xml:space="preserve"> </w:t>
      </w:r>
      <w:r>
        <w:rPr>
          <w:rFonts w:cs="Times New Roman"/>
        </w:rPr>
        <w:t xml:space="preserve">aménagement plus esthétique et fonctionnel de l’entrée </w:t>
      </w:r>
      <w:r w:rsidRPr="00407F8D">
        <w:rPr>
          <w:rFonts w:cs="Times New Roman"/>
        </w:rPr>
        <w:t>Est de la ville</w:t>
      </w:r>
      <w:r>
        <w:rPr>
          <w:rFonts w:cs="Times New Roman"/>
        </w:rPr>
        <w:t>.</w:t>
      </w:r>
    </w:p>
    <w:p w14:paraId="72136802" w14:textId="63FD2E93" w:rsidR="00C1590E" w:rsidRDefault="00C1590E" w:rsidP="00C1590E">
      <w:pPr>
        <w:pStyle w:val="Titre3"/>
      </w:pPr>
      <w:bookmarkStart w:id="35" w:name="_Toc65503296"/>
      <w:r w:rsidRPr="0005032F">
        <w:t>Un foncier adapté</w:t>
      </w:r>
      <w:r w:rsidR="00A158D2">
        <w:t xml:space="preserve"> et revalorisé</w:t>
      </w:r>
      <w:bookmarkEnd w:id="35"/>
    </w:p>
    <w:p w14:paraId="4739EC28" w14:textId="77777777" w:rsidR="00E5668B" w:rsidRDefault="00E5668B" w:rsidP="00C1590E">
      <w:pPr>
        <w:ind w:left="284" w:firstLine="567"/>
        <w:jc w:val="both"/>
      </w:pPr>
    </w:p>
    <w:p w14:paraId="3B3837A0" w14:textId="40F8BFC7" w:rsidR="00C1590E" w:rsidRDefault="00E5668B" w:rsidP="00C1590E">
      <w:pPr>
        <w:ind w:left="284" w:firstLine="567"/>
        <w:jc w:val="both"/>
      </w:pPr>
      <w:r>
        <w:t>Située entre la gare de Courbessac et la nouvelle « Gare nouvelle Nîmes Pont du Gard »</w:t>
      </w:r>
      <w:r w:rsidR="00F04E48">
        <w:t xml:space="preserve"> sur la commune de Manduel</w:t>
      </w:r>
      <w:r>
        <w:t>, la</w:t>
      </w:r>
      <w:r w:rsidR="00A158D2">
        <w:t xml:space="preserve"> principale z</w:t>
      </w:r>
      <w:r w:rsidR="005C0F5C">
        <w:t>one industrielle</w:t>
      </w:r>
      <w:r w:rsidR="00C1590E">
        <w:t xml:space="preserve"> de Nîmes est celle de Grézan. Forte de 90 ha, elle devrait</w:t>
      </w:r>
      <w:r w:rsidR="00A158D2">
        <w:t xml:space="preserve">, bien que le lotissement d’origine ne soit pas encore pleinement occupé, </w:t>
      </w:r>
      <w:r w:rsidR="00C1590E">
        <w:t>disposer d’une extension de 36 ha supplémentaires</w:t>
      </w:r>
      <w:r w:rsidR="00A158D2">
        <w:t>.</w:t>
      </w:r>
      <w:r w:rsidR="00C1590E">
        <w:t xml:space="preserve"> Son positionnement</w:t>
      </w:r>
      <w:r w:rsidR="00A158D2">
        <w:t xml:space="preserve">, </w:t>
      </w:r>
      <w:r w:rsidR="00F04E48">
        <w:t>au croisement de 2 départementales</w:t>
      </w:r>
      <w:r w:rsidR="00A158D2">
        <w:t>,</w:t>
      </w:r>
      <w:r w:rsidR="00C1590E">
        <w:t xml:space="preserve"> devient exceptionnel une fois </w:t>
      </w:r>
      <w:r w:rsidR="0007621D">
        <w:t>intégr</w:t>
      </w:r>
      <w:r w:rsidR="00C1590E">
        <w:t xml:space="preserve">é dans le cadre du projet de </w:t>
      </w:r>
      <w:r w:rsidR="00D4095D">
        <w:t>plate-forme</w:t>
      </w:r>
      <w:r w:rsidR="00C1590E">
        <w:t xml:space="preserve"> multimodale. Son accessibilité peut être améliorée en profitant de la mutation de l’aérodrome de Courbessac. Son branchement fer</w:t>
      </w:r>
      <w:r w:rsidR="00A158D2">
        <w:t xml:space="preserve"> physiquement existant</w:t>
      </w:r>
      <w:r w:rsidR="00F04E48">
        <w:t xml:space="preserve"> </w:t>
      </w:r>
      <w:r w:rsidR="001A5DF7">
        <w:t>es</w:t>
      </w:r>
      <w:r w:rsidR="0007621D">
        <w:t xml:space="preserve">t inefficace </w:t>
      </w:r>
      <w:r w:rsidR="00F04E48">
        <w:t>par manque de sillons</w:t>
      </w:r>
      <w:r w:rsidR="000E5D49">
        <w:t>,</w:t>
      </w:r>
      <w:r w:rsidR="00C1590E">
        <w:t xml:space="preserve"> </w:t>
      </w:r>
      <w:r w:rsidR="0007621D">
        <w:t xml:space="preserve">mais </w:t>
      </w:r>
      <w:r w:rsidR="00C1590E">
        <w:t>p</w:t>
      </w:r>
      <w:r w:rsidR="00A158D2">
        <w:t>ourrait</w:t>
      </w:r>
      <w:r w:rsidR="00C1590E">
        <w:t xml:space="preserve"> </w:t>
      </w:r>
      <w:r w:rsidR="0007621D">
        <w:t xml:space="preserve">le </w:t>
      </w:r>
      <w:r w:rsidR="00C1590E">
        <w:t xml:space="preserve">devenir </w:t>
      </w:r>
      <w:r w:rsidR="0007621D">
        <w:t xml:space="preserve">en s’intégrant au sein du triage de nouveau </w:t>
      </w:r>
      <w:r w:rsidR="00A158D2">
        <w:t>actif</w:t>
      </w:r>
      <w:r w:rsidR="00C1590E">
        <w:t xml:space="preserve">. Cette disponibilité foncière située entre la </w:t>
      </w:r>
      <w:r w:rsidR="00D4095D">
        <w:t>plate-forme</w:t>
      </w:r>
      <w:r w:rsidR="00C1590E">
        <w:t xml:space="preserve"> de Courbessac et la nouvelle gare de TGV prend tout son sens. Les </w:t>
      </w:r>
      <w:r w:rsidR="00A158D2">
        <w:t>candidats à l’implantation</w:t>
      </w:r>
      <w:r w:rsidR="00C1590E">
        <w:t xml:space="preserve"> veulent bien migrer vers une métropole de taille moyenne mais veulent pouvoir disposer d’une liaison avec Paris efficace. La nouvelle zone de Magna Porta, située dans l’environnement proche de la gare p</w:t>
      </w:r>
      <w:r w:rsidR="006F5BAA">
        <w:t>erme</w:t>
      </w:r>
      <w:r w:rsidR="00C1590E">
        <w:t xml:space="preserve">t </w:t>
      </w:r>
      <w:r w:rsidR="00A158D2">
        <w:t xml:space="preserve">alors </w:t>
      </w:r>
      <w:r w:rsidR="006F5BAA">
        <w:t xml:space="preserve">de </w:t>
      </w:r>
      <w:r w:rsidR="00C1590E">
        <w:t>répondre aux besoins tertiaires de ces nouvelles entreprises.</w:t>
      </w:r>
    </w:p>
    <w:p w14:paraId="1C1DC376" w14:textId="77777777" w:rsidR="000F394D" w:rsidRPr="0005032F" w:rsidRDefault="000F394D" w:rsidP="000F394D">
      <w:pPr>
        <w:pStyle w:val="Titre3"/>
      </w:pPr>
      <w:bookmarkStart w:id="36" w:name="_Toc65503297"/>
      <w:r w:rsidRPr="0005032F">
        <w:t xml:space="preserve">L’aéroport de </w:t>
      </w:r>
      <w:r>
        <w:t>Nîmes-Alès-Camargue-Cévennes</w:t>
      </w:r>
      <w:bookmarkEnd w:id="36"/>
    </w:p>
    <w:p w14:paraId="7D7B1C5B" w14:textId="2E9813A6" w:rsidR="003B1ECD" w:rsidRDefault="000F394D" w:rsidP="00C1590E">
      <w:pPr>
        <w:ind w:left="284" w:firstLine="567"/>
        <w:jc w:val="both"/>
        <w:rPr>
          <w:rFonts w:cs="Times New Roman"/>
        </w:rPr>
      </w:pPr>
      <w:r>
        <w:rPr>
          <w:rFonts w:cs="Times New Roman"/>
        </w:rPr>
        <w:t>L’autoroute A54 entre Nîmes et Arles, réalisé en 1990</w:t>
      </w:r>
      <w:r w:rsidR="00193971">
        <w:rPr>
          <w:rFonts w:cs="Times New Roman"/>
        </w:rPr>
        <w:t xml:space="preserve"> anticipait sur l’intermodalité en </w:t>
      </w:r>
      <w:r>
        <w:rPr>
          <w:rFonts w:cs="Times New Roman"/>
        </w:rPr>
        <w:t>pass</w:t>
      </w:r>
      <w:r w:rsidR="00193971">
        <w:rPr>
          <w:rFonts w:cs="Times New Roman"/>
        </w:rPr>
        <w:t>ant</w:t>
      </w:r>
      <w:r>
        <w:rPr>
          <w:rFonts w:cs="Times New Roman"/>
        </w:rPr>
        <w:t xml:space="preserve"> à proximité immédiate des pistes</w:t>
      </w:r>
      <w:r w:rsidR="00193971">
        <w:rPr>
          <w:rFonts w:cs="Times New Roman"/>
        </w:rPr>
        <w:t xml:space="preserve"> de l’</w:t>
      </w:r>
      <w:r>
        <w:rPr>
          <w:rFonts w:cs="Times New Roman"/>
        </w:rPr>
        <w:t>aéroport</w:t>
      </w:r>
      <w:r w:rsidR="00193971">
        <w:rPr>
          <w:rFonts w:cs="Times New Roman"/>
        </w:rPr>
        <w:t xml:space="preserve">. Cette </w:t>
      </w:r>
      <w:r w:rsidR="006F5BAA">
        <w:rPr>
          <w:rFonts w:cs="Times New Roman"/>
        </w:rPr>
        <w:t>capacit</w:t>
      </w:r>
      <w:r w:rsidR="00193971">
        <w:rPr>
          <w:rFonts w:cs="Times New Roman"/>
        </w:rPr>
        <w:t xml:space="preserve">é </w:t>
      </w:r>
      <w:r w:rsidR="006F5BAA">
        <w:rPr>
          <w:rFonts w:cs="Times New Roman"/>
        </w:rPr>
        <w:t xml:space="preserve">d’intermodalité </w:t>
      </w:r>
      <w:r w:rsidR="00193971">
        <w:rPr>
          <w:rFonts w:cs="Times New Roman"/>
        </w:rPr>
        <w:t xml:space="preserve">est encore plus marquée avec le passage de la voie Grande Vitesse de contournement Nîmes Montpellier qui chevauche l’autoroute au pied Nord de la piste. Cette proximité est exceptionnelle et non exploitée. </w:t>
      </w:r>
    </w:p>
    <w:p w14:paraId="3716FA65" w14:textId="7E18FA06" w:rsidR="003B1ECD" w:rsidRDefault="00193971" w:rsidP="00C1590E">
      <w:pPr>
        <w:ind w:left="284" w:firstLine="567"/>
        <w:jc w:val="both"/>
        <w:rPr>
          <w:rFonts w:cs="Times New Roman"/>
        </w:rPr>
      </w:pPr>
      <w:r>
        <w:rPr>
          <w:rFonts w:cs="Times New Roman"/>
        </w:rPr>
        <w:t xml:space="preserve">La passerelle entre le transport routier et le transport aérien est parfaitement traitée par une sortie péage </w:t>
      </w:r>
      <w:r w:rsidR="00864B0E">
        <w:rPr>
          <w:rFonts w:cs="Times New Roman"/>
        </w:rPr>
        <w:t xml:space="preserve">Nîmes Garons, </w:t>
      </w:r>
      <w:r>
        <w:rPr>
          <w:rFonts w:cs="Times New Roman"/>
        </w:rPr>
        <w:t>tout proche de l’aérogare</w:t>
      </w:r>
      <w:r w:rsidR="000E5D49">
        <w:rPr>
          <w:rFonts w:cs="Times New Roman"/>
        </w:rPr>
        <w:t xml:space="preserve"> mais le trafic passager y est très faible</w:t>
      </w:r>
      <w:r>
        <w:rPr>
          <w:rFonts w:cs="Times New Roman"/>
        </w:rPr>
        <w:t xml:space="preserve">. </w:t>
      </w:r>
    </w:p>
    <w:p w14:paraId="5BB375DC" w14:textId="4DC9202B" w:rsidR="004B723E" w:rsidRDefault="00193971" w:rsidP="000C523A">
      <w:pPr>
        <w:ind w:left="284" w:firstLine="567"/>
        <w:jc w:val="both"/>
        <w:rPr>
          <w:rFonts w:cs="Times New Roman"/>
        </w:rPr>
      </w:pPr>
      <w:r>
        <w:rPr>
          <w:rFonts w:cs="Times New Roman"/>
        </w:rPr>
        <w:t xml:space="preserve">De nombreux débatteurs voulaient positionner </w:t>
      </w:r>
      <w:r w:rsidR="00864B0E">
        <w:rPr>
          <w:rFonts w:cs="Times New Roman"/>
        </w:rPr>
        <w:t>la</w:t>
      </w:r>
      <w:r w:rsidR="00D0708D">
        <w:rPr>
          <w:rFonts w:cs="Times New Roman"/>
        </w:rPr>
        <w:t xml:space="preserve"> nouvelle</w:t>
      </w:r>
      <w:r>
        <w:rPr>
          <w:rFonts w:cs="Times New Roman"/>
        </w:rPr>
        <w:t xml:space="preserve"> gare TGV voyageur à </w:t>
      </w:r>
      <w:r w:rsidR="00864B0E">
        <w:rPr>
          <w:rFonts w:cs="Times New Roman"/>
        </w:rPr>
        <w:t>proximité immédiate de l’aéroport</w:t>
      </w:r>
      <w:r>
        <w:rPr>
          <w:rFonts w:cs="Times New Roman"/>
        </w:rPr>
        <w:t xml:space="preserve"> plutôt que </w:t>
      </w:r>
      <w:r w:rsidR="00864B0E">
        <w:rPr>
          <w:rFonts w:cs="Times New Roman"/>
        </w:rPr>
        <w:t xml:space="preserve">sur le site </w:t>
      </w:r>
      <w:r>
        <w:rPr>
          <w:rFonts w:cs="Times New Roman"/>
        </w:rPr>
        <w:t xml:space="preserve">de Manduel </w:t>
      </w:r>
      <w:r w:rsidR="000E5D49">
        <w:rPr>
          <w:rFonts w:cs="Times New Roman"/>
        </w:rPr>
        <w:t xml:space="preserve">où elle </w:t>
      </w:r>
      <w:r w:rsidR="00864B0E">
        <w:rPr>
          <w:rFonts w:cs="Times New Roman"/>
        </w:rPr>
        <w:t>fut récemment</w:t>
      </w:r>
      <w:r w:rsidR="00864B0E">
        <w:rPr>
          <w:rStyle w:val="Appelnotedebasdep"/>
          <w:rFonts w:cs="Times New Roman"/>
        </w:rPr>
        <w:footnoteReference w:id="17"/>
      </w:r>
      <w:r w:rsidR="00864B0E">
        <w:rPr>
          <w:rFonts w:cs="Times New Roman"/>
        </w:rPr>
        <w:t xml:space="preserve"> implantée</w:t>
      </w:r>
      <w:r w:rsidR="000E5D49">
        <w:rPr>
          <w:rFonts w:cs="Times New Roman"/>
        </w:rPr>
        <w:t xml:space="preserve">. Son </w:t>
      </w:r>
      <w:r w:rsidR="003B1ECD">
        <w:rPr>
          <w:rFonts w:cs="Times New Roman"/>
        </w:rPr>
        <w:t>emplacement</w:t>
      </w:r>
      <w:r>
        <w:rPr>
          <w:rFonts w:cs="Times New Roman"/>
        </w:rPr>
        <w:t xml:space="preserve"> a remporté la préférence </w:t>
      </w:r>
      <w:r w:rsidR="00864B0E">
        <w:rPr>
          <w:rFonts w:cs="Times New Roman"/>
        </w:rPr>
        <w:t xml:space="preserve">de la SNCF </w:t>
      </w:r>
      <w:r w:rsidR="003B1ECD">
        <w:rPr>
          <w:rFonts w:cs="Times New Roman"/>
        </w:rPr>
        <w:t>grâce au</w:t>
      </w:r>
      <w:r>
        <w:rPr>
          <w:rFonts w:cs="Times New Roman"/>
        </w:rPr>
        <w:t xml:space="preserve"> croisement</w:t>
      </w:r>
      <w:r w:rsidR="000C523A">
        <w:rPr>
          <w:rFonts w:cs="Times New Roman"/>
        </w:rPr>
        <w:t xml:space="preserve"> de la future LGV</w:t>
      </w:r>
      <w:r>
        <w:rPr>
          <w:rFonts w:cs="Times New Roman"/>
        </w:rPr>
        <w:t xml:space="preserve"> avec la ligne Tarascon-Nîmes. </w:t>
      </w:r>
    </w:p>
    <w:p w14:paraId="309B93EF" w14:textId="676A38BD" w:rsidR="003B1ECD" w:rsidRDefault="00193971" w:rsidP="000C523A">
      <w:pPr>
        <w:ind w:left="284" w:firstLine="567"/>
        <w:jc w:val="both"/>
        <w:rPr>
          <w:rFonts w:cs="Times New Roman"/>
        </w:rPr>
      </w:pPr>
      <w:r>
        <w:rPr>
          <w:rFonts w:cs="Times New Roman"/>
        </w:rPr>
        <w:t>L</w:t>
      </w:r>
      <w:r w:rsidR="003F6695">
        <w:rPr>
          <w:rFonts w:cs="Times New Roman"/>
        </w:rPr>
        <w:t xml:space="preserve">e débat est clos </w:t>
      </w:r>
      <w:r w:rsidR="00864B0E">
        <w:rPr>
          <w:rFonts w:cs="Times New Roman"/>
        </w:rPr>
        <w:t xml:space="preserve">car la gare est construite </w:t>
      </w:r>
      <w:r w:rsidR="003F6695">
        <w:rPr>
          <w:rFonts w:cs="Times New Roman"/>
        </w:rPr>
        <w:t>mais l’enjeu n</w:t>
      </w:r>
      <w:r w:rsidR="004B723E">
        <w:rPr>
          <w:rFonts w:cs="Times New Roman"/>
        </w:rPr>
        <w:t>’a jamais</w:t>
      </w:r>
      <w:r w:rsidR="003F6695">
        <w:rPr>
          <w:rFonts w:cs="Times New Roman"/>
        </w:rPr>
        <w:t xml:space="preserve"> port</w:t>
      </w:r>
      <w:r w:rsidR="004B723E">
        <w:rPr>
          <w:rFonts w:cs="Times New Roman"/>
        </w:rPr>
        <w:t>é</w:t>
      </w:r>
      <w:r w:rsidR="003F6695">
        <w:rPr>
          <w:rFonts w:cs="Times New Roman"/>
        </w:rPr>
        <w:t xml:space="preserve"> le trafic passager car le maillage </w:t>
      </w:r>
      <w:r w:rsidR="004B723E">
        <w:rPr>
          <w:rFonts w:cs="Times New Roman"/>
        </w:rPr>
        <w:t xml:space="preserve">d’aéroports passager </w:t>
      </w:r>
      <w:r w:rsidR="003F6695">
        <w:rPr>
          <w:rFonts w:cs="Times New Roman"/>
        </w:rPr>
        <w:t xml:space="preserve">y est </w:t>
      </w:r>
      <w:r w:rsidR="000E5D49">
        <w:rPr>
          <w:rFonts w:cs="Times New Roman"/>
        </w:rPr>
        <w:t xml:space="preserve">définitivement </w:t>
      </w:r>
      <w:r w:rsidR="003F6695">
        <w:rPr>
          <w:rFonts w:cs="Times New Roman"/>
        </w:rPr>
        <w:t>considéré</w:t>
      </w:r>
      <w:r w:rsidR="004B723E">
        <w:rPr>
          <w:rFonts w:cs="Times New Roman"/>
        </w:rPr>
        <w:t>,</w:t>
      </w:r>
      <w:r w:rsidR="003F6695">
        <w:rPr>
          <w:rFonts w:cs="Times New Roman"/>
        </w:rPr>
        <w:t xml:space="preserve"> comme suffisamment dense avec la proximité de Montpellier, Avignon et Marignane. </w:t>
      </w:r>
    </w:p>
    <w:p w14:paraId="49CA7A20" w14:textId="213D693B" w:rsidR="00ED5A02" w:rsidRDefault="00864B0E" w:rsidP="000C523A">
      <w:pPr>
        <w:ind w:left="284" w:firstLine="567"/>
        <w:jc w:val="both"/>
        <w:rPr>
          <w:rFonts w:cs="Times New Roman"/>
        </w:rPr>
      </w:pPr>
      <w:r>
        <w:rPr>
          <w:rFonts w:cs="Times New Roman"/>
        </w:rPr>
        <w:lastRenderedPageBreak/>
        <w:t>En effet, l</w:t>
      </w:r>
      <w:r w:rsidR="00ED5A02">
        <w:rPr>
          <w:rFonts w:cs="Times New Roman"/>
        </w:rPr>
        <w:t>e transport de passager</w:t>
      </w:r>
      <w:r w:rsidR="00C5288F">
        <w:rPr>
          <w:rFonts w:cs="Times New Roman"/>
        </w:rPr>
        <w:t>s</w:t>
      </w:r>
      <w:r w:rsidR="00ED5A02">
        <w:rPr>
          <w:rFonts w:cs="Times New Roman"/>
        </w:rPr>
        <w:t xml:space="preserve"> utilise aussi le terme de Hub pour optimiser le remplissage de grands avions sur une grande distance</w:t>
      </w:r>
      <w:r w:rsidR="000E5D49">
        <w:rPr>
          <w:rFonts w:cs="Times New Roman"/>
        </w:rPr>
        <w:t xml:space="preserve"> en faisant</w:t>
      </w:r>
      <w:r w:rsidR="00ED5A02">
        <w:rPr>
          <w:rFonts w:cs="Times New Roman"/>
        </w:rPr>
        <w:t xml:space="preserve"> converger les voyageurs vers l’aéroport de départ. Afin de réduire </w:t>
      </w:r>
      <w:r w:rsidR="00C5288F">
        <w:rPr>
          <w:rFonts w:cs="Times New Roman"/>
        </w:rPr>
        <w:t>les pré</w:t>
      </w:r>
      <w:r w:rsidR="00F54CDA">
        <w:rPr>
          <w:rFonts w:cs="Times New Roman"/>
        </w:rPr>
        <w:t>/</w:t>
      </w:r>
      <w:r w:rsidR="00ED5A02">
        <w:rPr>
          <w:rFonts w:cs="Times New Roman"/>
        </w:rPr>
        <w:t>post acheminements, on priorisera</w:t>
      </w:r>
      <w:r w:rsidR="00C5288F">
        <w:rPr>
          <w:rFonts w:cs="Times New Roman"/>
        </w:rPr>
        <w:t xml:space="preserve"> </w:t>
      </w:r>
      <w:r w:rsidR="00ED5A02">
        <w:rPr>
          <w:rFonts w:cs="Times New Roman"/>
        </w:rPr>
        <w:t>des bassins de vie dont la taille est suffisante</w:t>
      </w:r>
      <w:r w:rsidR="00C5288F">
        <w:rPr>
          <w:rFonts w:cs="Times New Roman"/>
        </w:rPr>
        <w:t xml:space="preserve"> et vers où convergent déjà suffisamment de vols</w:t>
      </w:r>
      <w:r w:rsidR="00ED5A02">
        <w:rPr>
          <w:rFonts w:cs="Times New Roman"/>
        </w:rPr>
        <w:t>.</w:t>
      </w:r>
      <w:r w:rsidR="00C5288F">
        <w:rPr>
          <w:rFonts w:cs="Times New Roman"/>
        </w:rPr>
        <w:t xml:space="preserve"> Celui de Nîmes est trop faible par rapport à celui de ses voisins et les 3 lignes actuelles sont anecdotiques. </w:t>
      </w:r>
      <w:r w:rsidR="00ED5A02">
        <w:rPr>
          <w:rFonts w:cs="Times New Roman"/>
        </w:rPr>
        <w:t xml:space="preserve">Pour </w:t>
      </w:r>
      <w:r w:rsidR="00C5288F">
        <w:rPr>
          <w:rFonts w:cs="Times New Roman"/>
        </w:rPr>
        <w:t>le fret</w:t>
      </w:r>
      <w:r w:rsidR="00ED5A02">
        <w:rPr>
          <w:rFonts w:cs="Times New Roman"/>
        </w:rPr>
        <w:t xml:space="preserve">, la </w:t>
      </w:r>
      <w:r w:rsidR="00C5288F">
        <w:rPr>
          <w:rFonts w:cs="Times New Roman"/>
        </w:rPr>
        <w:t xml:space="preserve">comparaison avec les sites voisins n’est pas de même nature car l’aéroport de Montpellier rencontre des difficultés pour allonger sa piste et l’aéroport de Marseille Marignane a dû se séparer des avions de la </w:t>
      </w:r>
      <w:r w:rsidR="004B723E">
        <w:rPr>
          <w:rFonts w:cs="Times New Roman"/>
        </w:rPr>
        <w:t>S</w:t>
      </w:r>
      <w:r w:rsidR="00C5288F">
        <w:rPr>
          <w:rFonts w:cs="Times New Roman"/>
        </w:rPr>
        <w:t xml:space="preserve">écurité Civile pour cause de saturation. Le fait de ne pas mélanger fret et passagers </w:t>
      </w:r>
      <w:r w:rsidR="004B723E">
        <w:rPr>
          <w:rFonts w:cs="Times New Roman"/>
        </w:rPr>
        <w:t>permet de gérer plus facilement les flux</w:t>
      </w:r>
      <w:r w:rsidR="00C5288F">
        <w:rPr>
          <w:rFonts w:cs="Times New Roman"/>
        </w:rPr>
        <w:t>.</w:t>
      </w:r>
    </w:p>
    <w:p w14:paraId="4E707542" w14:textId="5E8C3235" w:rsidR="006F7C51" w:rsidRDefault="004B723E" w:rsidP="00C1590E">
      <w:pPr>
        <w:ind w:left="284" w:firstLine="567"/>
        <w:jc w:val="both"/>
        <w:rPr>
          <w:rFonts w:cs="Times New Roman"/>
        </w:rPr>
      </w:pPr>
      <w:r>
        <w:rPr>
          <w:rFonts w:cs="Times New Roman"/>
        </w:rPr>
        <w:t>Un autre atout plaide pour</w:t>
      </w:r>
      <w:r w:rsidR="003F6695">
        <w:rPr>
          <w:rFonts w:cs="Times New Roman"/>
        </w:rPr>
        <w:t xml:space="preserve"> le Fret</w:t>
      </w:r>
      <w:r w:rsidR="00D60E78">
        <w:rPr>
          <w:rFonts w:cs="Times New Roman"/>
        </w:rPr>
        <w:t>. L</w:t>
      </w:r>
      <w:r w:rsidR="003F6695">
        <w:rPr>
          <w:rFonts w:cs="Times New Roman"/>
        </w:rPr>
        <w:t>a L</w:t>
      </w:r>
      <w:r>
        <w:rPr>
          <w:rFonts w:cs="Times New Roman"/>
        </w:rPr>
        <w:t xml:space="preserve">igne </w:t>
      </w:r>
      <w:r w:rsidR="003F6695">
        <w:rPr>
          <w:rFonts w:cs="Times New Roman"/>
        </w:rPr>
        <w:t>G</w:t>
      </w:r>
      <w:r>
        <w:rPr>
          <w:rFonts w:cs="Times New Roman"/>
        </w:rPr>
        <w:t xml:space="preserve">rande </w:t>
      </w:r>
      <w:r w:rsidR="003F6695">
        <w:rPr>
          <w:rFonts w:cs="Times New Roman"/>
        </w:rPr>
        <w:t>V</w:t>
      </w:r>
      <w:r>
        <w:rPr>
          <w:rFonts w:cs="Times New Roman"/>
        </w:rPr>
        <w:t>itesse pass</w:t>
      </w:r>
      <w:r w:rsidR="00D60E78">
        <w:rPr>
          <w:rFonts w:cs="Times New Roman"/>
        </w:rPr>
        <w:t>ant</w:t>
      </w:r>
      <w:r>
        <w:rPr>
          <w:rFonts w:cs="Times New Roman"/>
        </w:rPr>
        <w:t xml:space="preserve"> au raz des pistes</w:t>
      </w:r>
      <w:r w:rsidR="00D60E78">
        <w:rPr>
          <w:rFonts w:cs="Times New Roman"/>
        </w:rPr>
        <w:t xml:space="preserve"> est</w:t>
      </w:r>
      <w:r w:rsidR="003F6695">
        <w:rPr>
          <w:rFonts w:cs="Times New Roman"/>
        </w:rPr>
        <w:t xml:space="preserve"> mixte (passagers-marchandises). </w:t>
      </w:r>
      <w:r w:rsidR="00D60E78">
        <w:rPr>
          <w:rFonts w:cs="Times New Roman"/>
        </w:rPr>
        <w:t>L’accès du fret au transport ferroviaire peut se faire grâce à une gare spécifiquement adaptée aux transbordements de marchandises sur TGV fret. Cette gare</w:t>
      </w:r>
      <w:r w:rsidR="003607D4">
        <w:rPr>
          <w:rFonts w:cs="Times New Roman"/>
        </w:rPr>
        <w:t xml:space="preserve"> peut exister sur le site dit d’Oc’Via.</w:t>
      </w:r>
    </w:p>
    <w:p w14:paraId="4B440FA5" w14:textId="053F976D" w:rsidR="003B1ECD" w:rsidRDefault="003607D4" w:rsidP="00C1590E">
      <w:pPr>
        <w:ind w:left="284" w:firstLine="567"/>
        <w:jc w:val="both"/>
        <w:rPr>
          <w:rFonts w:cs="Times New Roman"/>
        </w:rPr>
      </w:pPr>
      <w:r>
        <w:rPr>
          <w:rFonts w:cs="Times New Roman"/>
        </w:rPr>
        <w:t xml:space="preserve">Ce site de 80 ha, du nom d’une filiale de la SNCF, utilisé lors du chantier de la </w:t>
      </w:r>
      <w:r w:rsidRPr="003607D4">
        <w:rPr>
          <w:rFonts w:cs="Times New Roman"/>
        </w:rPr>
        <w:t xml:space="preserve">Ligne Grande Vitesse </w:t>
      </w:r>
      <w:r>
        <w:rPr>
          <w:rFonts w:cs="Times New Roman"/>
        </w:rPr>
        <w:t xml:space="preserve">pour </w:t>
      </w:r>
      <w:r w:rsidR="003B1ECD">
        <w:rPr>
          <w:rFonts w:cs="Times New Roman"/>
        </w:rPr>
        <w:t>établi</w:t>
      </w:r>
      <w:r>
        <w:rPr>
          <w:rFonts w:cs="Times New Roman"/>
        </w:rPr>
        <w:t>r</w:t>
      </w:r>
      <w:r w:rsidR="003B1ECD">
        <w:rPr>
          <w:rFonts w:cs="Times New Roman"/>
        </w:rPr>
        <w:t xml:space="preserve"> une base vie de 80 ha</w:t>
      </w:r>
      <w:r w:rsidR="006F7C51">
        <w:rPr>
          <w:rFonts w:cs="Times New Roman"/>
        </w:rPr>
        <w:t xml:space="preserve">, </w:t>
      </w:r>
      <w:r>
        <w:rPr>
          <w:rFonts w:cs="Times New Roman"/>
        </w:rPr>
        <w:t>bénéficie d’un emplacement particulièrement stratégique. Il est l</w:t>
      </w:r>
      <w:r w:rsidR="006F7C51">
        <w:rPr>
          <w:rFonts w:cs="Times New Roman"/>
        </w:rPr>
        <w:t>ocalisé au nord-est de l’aéroport,</w:t>
      </w:r>
      <w:r w:rsidR="003B1ECD">
        <w:rPr>
          <w:rFonts w:cs="Times New Roman"/>
        </w:rPr>
        <w:t xml:space="preserve"> </w:t>
      </w:r>
      <w:r>
        <w:rPr>
          <w:rFonts w:cs="Times New Roman"/>
        </w:rPr>
        <w:t>près de G</w:t>
      </w:r>
      <w:r w:rsidR="003604C9">
        <w:rPr>
          <w:rFonts w:cs="Times New Roman"/>
        </w:rPr>
        <w:t>é</w:t>
      </w:r>
      <w:r>
        <w:rPr>
          <w:rFonts w:cs="Times New Roman"/>
        </w:rPr>
        <w:t>n</w:t>
      </w:r>
      <w:r w:rsidR="003604C9">
        <w:rPr>
          <w:rFonts w:cs="Times New Roman"/>
        </w:rPr>
        <w:t>é</w:t>
      </w:r>
      <w:r>
        <w:rPr>
          <w:rFonts w:cs="Times New Roman"/>
        </w:rPr>
        <w:t xml:space="preserve">rac, </w:t>
      </w:r>
      <w:r w:rsidR="003B1ECD">
        <w:rPr>
          <w:rFonts w:cs="Times New Roman"/>
        </w:rPr>
        <w:t>à l’intersection de cette nouvelle LGV et la liaison ferroviaire Nîmes</w:t>
      </w:r>
      <w:r w:rsidR="006F7C51">
        <w:rPr>
          <w:rFonts w:cs="Times New Roman"/>
        </w:rPr>
        <w:t>-</w:t>
      </w:r>
      <w:r w:rsidR="003B1ECD">
        <w:rPr>
          <w:rFonts w:cs="Times New Roman"/>
        </w:rPr>
        <w:t xml:space="preserve">Grau du roi. </w:t>
      </w:r>
      <w:r w:rsidR="000C523A">
        <w:rPr>
          <w:rFonts w:cs="Times New Roman"/>
        </w:rPr>
        <w:t>Cette voie venant de Nîmes passe bien évidement par la gare de triage de Courbessac.</w:t>
      </w:r>
    </w:p>
    <w:p w14:paraId="2FC0837C" w14:textId="03A6D2D5" w:rsidR="001D097E" w:rsidRDefault="003607D4" w:rsidP="00C1590E">
      <w:pPr>
        <w:ind w:left="284" w:firstLine="567"/>
        <w:jc w:val="both"/>
        <w:rPr>
          <w:rFonts w:cs="Times New Roman"/>
        </w:rPr>
      </w:pPr>
      <w:r>
        <w:rPr>
          <w:rFonts w:cs="Times New Roman"/>
        </w:rPr>
        <w:t>La configuration de ce terrain est particulièrement adaptée aux exigences d’une gare de fret express Eurocarex</w:t>
      </w:r>
      <w:r w:rsidR="00DE72D7">
        <w:rPr>
          <w:rFonts w:cs="Times New Roman"/>
        </w:rPr>
        <w:t xml:space="preserve"> </w:t>
      </w:r>
      <w:r w:rsidR="001A5DF7">
        <w:rPr>
          <w:rFonts w:cs="Times New Roman"/>
        </w:rPr>
        <w:t>décrite dans le chapitre suivant</w:t>
      </w:r>
      <w:r w:rsidR="00DE72D7">
        <w:rPr>
          <w:rFonts w:cs="Times New Roman"/>
        </w:rPr>
        <w:t>.</w:t>
      </w:r>
      <w:r w:rsidR="003B1ECD">
        <w:rPr>
          <w:rFonts w:cs="Times New Roman"/>
        </w:rPr>
        <w:t xml:space="preserve"> </w:t>
      </w:r>
    </w:p>
    <w:p w14:paraId="6217C5AD" w14:textId="4E67857F" w:rsidR="000C523A" w:rsidRPr="00407F8D" w:rsidRDefault="00DE72D7" w:rsidP="00C1590E">
      <w:pPr>
        <w:ind w:left="284" w:firstLine="567"/>
        <w:jc w:val="both"/>
        <w:rPr>
          <w:rFonts w:cs="Times New Roman"/>
        </w:rPr>
      </w:pPr>
      <w:r>
        <w:rPr>
          <w:rFonts w:cs="Times New Roman"/>
        </w:rPr>
        <w:t>L</w:t>
      </w:r>
      <w:r w:rsidR="000C523A">
        <w:rPr>
          <w:rFonts w:cs="Times New Roman"/>
        </w:rPr>
        <w:t>a liaison entre la piste et le site Oc’Via</w:t>
      </w:r>
      <w:r>
        <w:rPr>
          <w:rFonts w:cs="Times New Roman"/>
        </w:rPr>
        <w:t xml:space="preserve"> se résout par une</w:t>
      </w:r>
      <w:r w:rsidR="000C523A">
        <w:rPr>
          <w:rFonts w:cs="Times New Roman"/>
        </w:rPr>
        <w:t xml:space="preserve"> bonne exploitation des délaissés</w:t>
      </w:r>
      <w:r w:rsidR="006F7C51">
        <w:rPr>
          <w:rStyle w:val="Appelnotedebasdep"/>
          <w:rFonts w:cs="Times New Roman"/>
        </w:rPr>
        <w:footnoteReference w:id="18"/>
      </w:r>
      <w:r w:rsidR="000C523A">
        <w:rPr>
          <w:rFonts w:cs="Times New Roman"/>
        </w:rPr>
        <w:t xml:space="preserve">  le long de la ligne LGV. </w:t>
      </w:r>
      <w:r>
        <w:rPr>
          <w:rFonts w:cs="Times New Roman"/>
        </w:rPr>
        <w:t>C</w:t>
      </w:r>
      <w:r w:rsidR="000C523A">
        <w:rPr>
          <w:rFonts w:cs="Times New Roman"/>
        </w:rPr>
        <w:t xml:space="preserve">ette solution a été </w:t>
      </w:r>
      <w:r>
        <w:rPr>
          <w:rFonts w:cs="Times New Roman"/>
        </w:rPr>
        <w:t>retenue</w:t>
      </w:r>
      <w:r w:rsidR="000C523A">
        <w:rPr>
          <w:rFonts w:cs="Times New Roman"/>
        </w:rPr>
        <w:t xml:space="preserve"> pour positionner la future voie de délestage routier du Chemin des Canaux</w:t>
      </w:r>
      <w:r w:rsidR="006F7C51">
        <w:rPr>
          <w:rStyle w:val="Appelnotedebasdep"/>
          <w:rFonts w:cs="Times New Roman"/>
        </w:rPr>
        <w:footnoteReference w:id="19"/>
      </w:r>
      <w:r w:rsidR="000C523A">
        <w:rPr>
          <w:rFonts w:cs="Times New Roman"/>
        </w:rPr>
        <w:t>.</w:t>
      </w:r>
    </w:p>
    <w:p w14:paraId="037B4250" w14:textId="553FB608" w:rsidR="0052537D" w:rsidRDefault="00290BD1" w:rsidP="0043509B">
      <w:pPr>
        <w:pStyle w:val="Titre2"/>
      </w:pPr>
      <w:r>
        <w:br w:type="page"/>
      </w:r>
      <w:bookmarkStart w:id="37" w:name="_Toc65503298"/>
      <w:r w:rsidR="0052537D">
        <w:lastRenderedPageBreak/>
        <w:t>Emergence</w:t>
      </w:r>
      <w:r w:rsidR="00B7588F">
        <w:t xml:space="preserve"> de nouvelles infrastructures</w:t>
      </w:r>
      <w:bookmarkEnd w:id="37"/>
    </w:p>
    <w:p w14:paraId="31B63787" w14:textId="520DD2F6" w:rsidR="00387D33" w:rsidRPr="00407F8D" w:rsidRDefault="00387D33" w:rsidP="00C1590E">
      <w:pPr>
        <w:ind w:left="284" w:firstLine="567"/>
        <w:jc w:val="both"/>
        <w:rPr>
          <w:rFonts w:cs="Times New Roman"/>
        </w:rPr>
      </w:pPr>
      <w:bookmarkStart w:id="38" w:name="_Hlk36651163"/>
    </w:p>
    <w:p w14:paraId="06B70472" w14:textId="6034953B" w:rsidR="00C1590E" w:rsidRPr="0005032F" w:rsidRDefault="00E15D1D" w:rsidP="00C1590E">
      <w:pPr>
        <w:pStyle w:val="Titre3"/>
      </w:pPr>
      <w:bookmarkStart w:id="39" w:name="_Toc35530904"/>
      <w:bookmarkStart w:id="40" w:name="_Toc65503299"/>
      <w:r>
        <w:rPr>
          <w:noProof/>
        </w:rPr>
        <w:drawing>
          <wp:anchor distT="0" distB="0" distL="114300" distR="114300" simplePos="0" relativeHeight="251760640" behindDoc="0" locked="0" layoutInCell="1" allowOverlap="1" wp14:anchorId="1B6AB4AA" wp14:editId="32F29D4C">
            <wp:simplePos x="0" y="0"/>
            <wp:positionH relativeFrom="column">
              <wp:posOffset>2823210</wp:posOffset>
            </wp:positionH>
            <wp:positionV relativeFrom="paragraph">
              <wp:posOffset>537845</wp:posOffset>
            </wp:positionV>
            <wp:extent cx="2859405" cy="2597150"/>
            <wp:effectExtent l="0" t="0" r="0" b="0"/>
            <wp:wrapThrough wrapText="bothSides">
              <wp:wrapPolygon edited="0">
                <wp:start x="0" y="0"/>
                <wp:lineTo x="0" y="21389"/>
                <wp:lineTo x="21442" y="21389"/>
                <wp:lineTo x="21442" y="0"/>
                <wp:lineTo x="0" y="0"/>
              </wp:wrapPolygon>
            </wp:wrapThrough>
            <wp:docPr id="468" name="Image 468" descr="Avions - Encyclo-ecolo.com - l'encyclopédie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ions - Encyclo-ecolo.com - l'encyclopédie écologiq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9405"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90E" w:rsidRPr="0005032F">
        <w:t>Eurocarex</w:t>
      </w:r>
      <w:bookmarkEnd w:id="39"/>
      <w:r w:rsidR="00A64CC1">
        <w:rPr>
          <w:rStyle w:val="Appelnotedebasdep"/>
        </w:rPr>
        <w:footnoteReference w:id="20"/>
      </w:r>
      <w:bookmarkEnd w:id="40"/>
    </w:p>
    <w:p w14:paraId="36324236" w14:textId="2F488702" w:rsidR="00C1590E" w:rsidRDefault="00C1590E" w:rsidP="00C1590E">
      <w:pPr>
        <w:ind w:left="284" w:firstLine="567"/>
        <w:jc w:val="both"/>
        <w:rPr>
          <w:rFonts w:cs="Times New Roman"/>
        </w:rPr>
      </w:pPr>
      <w:r>
        <w:rPr>
          <w:rFonts w:cs="Times New Roman"/>
        </w:rPr>
        <w:t>Les aéroports du Nord de l’Europe sont saturés par un trafic de passager</w:t>
      </w:r>
      <w:r w:rsidR="001C6DC9">
        <w:rPr>
          <w:rFonts w:cs="Times New Roman"/>
        </w:rPr>
        <w:t>s</w:t>
      </w:r>
      <w:r>
        <w:rPr>
          <w:rFonts w:cs="Times New Roman"/>
        </w:rPr>
        <w:t xml:space="preserve"> ne laissant plus </w:t>
      </w:r>
      <w:r w:rsidR="009514AE">
        <w:rPr>
          <w:rFonts w:cs="Times New Roman"/>
        </w:rPr>
        <w:t>de</w:t>
      </w:r>
      <w:r w:rsidR="009514AE" w:rsidRPr="009514AE">
        <w:rPr>
          <w:noProof/>
        </w:rPr>
        <w:t xml:space="preserve"> </w:t>
      </w:r>
      <w:r w:rsidR="009514AE">
        <w:rPr>
          <w:rFonts w:cs="Times New Roman"/>
        </w:rPr>
        <w:t>place</w:t>
      </w:r>
      <w:r>
        <w:rPr>
          <w:rFonts w:cs="Times New Roman"/>
        </w:rPr>
        <w:t xml:space="preserve"> à celui</w:t>
      </w:r>
      <w:r w:rsidRPr="006369DD">
        <w:t xml:space="preserve"> </w:t>
      </w:r>
      <w:r>
        <w:rPr>
          <w:rFonts w:cs="Times New Roman"/>
        </w:rPr>
        <w:t>du fret.</w:t>
      </w:r>
      <w:r w:rsidRPr="002D0EB5">
        <w:rPr>
          <w:rFonts w:cs="Times New Roman"/>
        </w:rPr>
        <w:t xml:space="preserve"> </w:t>
      </w:r>
      <w:r w:rsidRPr="00407F8D">
        <w:rPr>
          <w:rFonts w:cs="Times New Roman"/>
        </w:rPr>
        <w:t xml:space="preserve">La demande de </w:t>
      </w:r>
      <w:r>
        <w:rPr>
          <w:rFonts w:cs="Times New Roman"/>
        </w:rPr>
        <w:t>f</w:t>
      </w:r>
      <w:r w:rsidRPr="00407F8D">
        <w:rPr>
          <w:rFonts w:cs="Times New Roman"/>
        </w:rPr>
        <w:t>ret</w:t>
      </w:r>
      <w:r>
        <w:rPr>
          <w:rFonts w:cs="Times New Roman"/>
        </w:rPr>
        <w:t xml:space="preserve"> aérien</w:t>
      </w:r>
      <w:r w:rsidRPr="00407F8D">
        <w:rPr>
          <w:rFonts w:cs="Times New Roman"/>
        </w:rPr>
        <w:t xml:space="preserve"> est forte mais ne peut être honorée.</w:t>
      </w:r>
    </w:p>
    <w:p w14:paraId="4122DF51" w14:textId="0AF033FE" w:rsidR="00C1590E" w:rsidRDefault="00E15D1D" w:rsidP="00C1590E">
      <w:pPr>
        <w:ind w:left="284" w:firstLine="567"/>
        <w:jc w:val="both"/>
        <w:rPr>
          <w:rFonts w:cs="Times New Roman"/>
        </w:rPr>
      </w:pPr>
      <w:r>
        <w:rPr>
          <w:noProof/>
        </w:rPr>
        <w:drawing>
          <wp:anchor distT="0" distB="0" distL="114300" distR="114300" simplePos="0" relativeHeight="251761664" behindDoc="0" locked="0" layoutInCell="1" allowOverlap="1" wp14:anchorId="16D4252C" wp14:editId="7F3B9460">
            <wp:simplePos x="0" y="0"/>
            <wp:positionH relativeFrom="column">
              <wp:posOffset>66040</wp:posOffset>
            </wp:positionH>
            <wp:positionV relativeFrom="paragraph">
              <wp:posOffset>1022350</wp:posOffset>
            </wp:positionV>
            <wp:extent cx="2379980" cy="1838325"/>
            <wp:effectExtent l="0" t="0" r="1270" b="0"/>
            <wp:wrapThrough wrapText="bothSides">
              <wp:wrapPolygon edited="0">
                <wp:start x="0" y="0"/>
                <wp:lineTo x="0" y="21264"/>
                <wp:lineTo x="21439" y="21264"/>
                <wp:lineTo x="21439" y="0"/>
                <wp:lineTo x="0" y="0"/>
              </wp:wrapPolygon>
            </wp:wrapThrough>
            <wp:docPr id="3" name="Image 3" descr="Carex, un concept nouveau qui peine à se concrét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ex, un concept nouveau qui peine à se concrétis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9980" cy="1838325"/>
                    </a:xfrm>
                    <a:prstGeom prst="rect">
                      <a:avLst/>
                    </a:prstGeom>
                    <a:noFill/>
                    <a:ln>
                      <a:noFill/>
                    </a:ln>
                  </pic:spPr>
                </pic:pic>
              </a:graphicData>
            </a:graphic>
          </wp:anchor>
        </w:drawing>
      </w:r>
      <w:r w:rsidR="00C1590E" w:rsidRPr="00407F8D">
        <w:rPr>
          <w:rFonts w:cs="Times New Roman"/>
        </w:rPr>
        <w:t xml:space="preserve">L’ensemble des </w:t>
      </w:r>
      <w:r w:rsidR="00C1590E">
        <w:rPr>
          <w:rFonts w:cs="Times New Roman"/>
        </w:rPr>
        <w:t xml:space="preserve">grands </w:t>
      </w:r>
      <w:r w:rsidR="00C1590E" w:rsidRPr="00407F8D">
        <w:rPr>
          <w:rFonts w:cs="Times New Roman"/>
        </w:rPr>
        <w:t>aéroports du nord de l’Europe</w:t>
      </w:r>
      <w:r w:rsidR="00C1590E">
        <w:rPr>
          <w:rFonts w:cs="Times New Roman"/>
        </w:rPr>
        <w:t>, les transporteurs internationaux tels qu’UPS, Fedex ou TNT, la Poste, la SNCF et autres acteurs prestigieux</w:t>
      </w:r>
      <w:r w:rsidR="00C1590E" w:rsidRPr="00407F8D">
        <w:rPr>
          <w:rFonts w:cs="Times New Roman"/>
        </w:rPr>
        <w:t xml:space="preserve"> se sont fédéré</w:t>
      </w:r>
      <w:r w:rsidR="00C1590E">
        <w:rPr>
          <w:rFonts w:cs="Times New Roman"/>
        </w:rPr>
        <w:t>s</w:t>
      </w:r>
      <w:r w:rsidR="00C1590E" w:rsidRPr="00407F8D">
        <w:rPr>
          <w:rFonts w:cs="Times New Roman"/>
        </w:rPr>
        <w:t xml:space="preserve"> </w:t>
      </w:r>
      <w:r w:rsidR="00C1590E">
        <w:rPr>
          <w:rFonts w:cs="Times New Roman"/>
        </w:rPr>
        <w:t xml:space="preserve">pour créer </w:t>
      </w:r>
      <w:r w:rsidR="00C1590E" w:rsidRPr="00407F8D">
        <w:rPr>
          <w:rFonts w:cs="Times New Roman"/>
        </w:rPr>
        <w:t>Eurocarex</w:t>
      </w:r>
      <w:r w:rsidR="00C1590E">
        <w:rPr>
          <w:rFonts w:cs="Times New Roman"/>
        </w:rPr>
        <w:t xml:space="preserve">. </w:t>
      </w:r>
    </w:p>
    <w:p w14:paraId="71DE0E20" w14:textId="137B8D43" w:rsidR="00C1590E" w:rsidRDefault="00E15D1D" w:rsidP="00C1590E">
      <w:pPr>
        <w:ind w:left="284" w:firstLine="567"/>
        <w:jc w:val="both"/>
        <w:rPr>
          <w:rFonts w:cs="Times New Roman"/>
        </w:rPr>
      </w:pPr>
      <w:r>
        <w:rPr>
          <w:noProof/>
        </w:rPr>
        <w:drawing>
          <wp:anchor distT="0" distB="0" distL="114300" distR="114300" simplePos="0" relativeHeight="251763712" behindDoc="1" locked="0" layoutInCell="1" allowOverlap="1" wp14:anchorId="33B0E460" wp14:editId="07619B0D">
            <wp:simplePos x="0" y="0"/>
            <wp:positionH relativeFrom="column">
              <wp:posOffset>4073207</wp:posOffset>
            </wp:positionH>
            <wp:positionV relativeFrom="paragraph">
              <wp:posOffset>2206942</wp:posOffset>
            </wp:positionV>
            <wp:extent cx="1609725" cy="1609725"/>
            <wp:effectExtent l="0" t="0" r="9525" b="9525"/>
            <wp:wrapThrough wrapText="bothSides">
              <wp:wrapPolygon edited="0">
                <wp:start x="0" y="0"/>
                <wp:lineTo x="0" y="21472"/>
                <wp:lineTo x="21472" y="21472"/>
                <wp:lineTo x="21472" y="0"/>
                <wp:lineTo x="0" y="0"/>
              </wp:wrapPolygon>
            </wp:wrapThrough>
            <wp:docPr id="471" name="Image 471" descr="Hong Kong's airport authority, airlines to offer discount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ng Kong's airport authority, airlines to offer discounts 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BD0">
        <w:rPr>
          <w:rFonts w:cs="Times New Roman"/>
        </w:rPr>
        <w:t xml:space="preserve">Eurocarex dont l’acronyme est </w:t>
      </w:r>
      <w:r w:rsidR="000F2ED9">
        <w:rPr>
          <w:rFonts w:cs="Times New Roman"/>
        </w:rPr>
        <w:t xml:space="preserve">EURO </w:t>
      </w:r>
      <w:proofErr w:type="spellStart"/>
      <w:r w:rsidR="00A22BD0">
        <w:rPr>
          <w:rFonts w:cs="Times New Roman"/>
        </w:rPr>
        <w:t>CArgo</w:t>
      </w:r>
      <w:proofErr w:type="spellEnd"/>
      <w:r w:rsidR="00A22BD0">
        <w:rPr>
          <w:rFonts w:cs="Times New Roman"/>
        </w:rPr>
        <w:t xml:space="preserve"> Rail </w:t>
      </w:r>
      <w:proofErr w:type="spellStart"/>
      <w:r w:rsidR="00A22BD0">
        <w:rPr>
          <w:rFonts w:cs="Times New Roman"/>
        </w:rPr>
        <w:t>EXpress</w:t>
      </w:r>
      <w:proofErr w:type="spellEnd"/>
      <w:r w:rsidR="00A22BD0">
        <w:rPr>
          <w:rFonts w:cs="Times New Roman"/>
        </w:rPr>
        <w:t xml:space="preserve"> est une</w:t>
      </w:r>
      <w:r w:rsidR="00C1590E">
        <w:rPr>
          <w:rFonts w:cs="Times New Roman"/>
        </w:rPr>
        <w:t xml:space="preserve"> association a</w:t>
      </w:r>
      <w:r w:rsidR="00A22BD0">
        <w:rPr>
          <w:rFonts w:cs="Times New Roman"/>
        </w:rPr>
        <w:t>yant</w:t>
      </w:r>
      <w:r w:rsidR="00C1590E">
        <w:rPr>
          <w:rFonts w:cs="Times New Roman"/>
        </w:rPr>
        <w:t xml:space="preserve"> </w:t>
      </w:r>
      <w:r w:rsidR="00C1590E" w:rsidRPr="00407F8D">
        <w:rPr>
          <w:rFonts w:cs="Times New Roman"/>
        </w:rPr>
        <w:t>pour</w:t>
      </w:r>
      <w:r w:rsidR="00C1590E">
        <w:rPr>
          <w:rFonts w:cs="Times New Roman"/>
        </w:rPr>
        <w:t xml:space="preserve"> objet de mettre en œuvre</w:t>
      </w:r>
      <w:r w:rsidR="00C1590E" w:rsidRPr="00407F8D">
        <w:rPr>
          <w:rFonts w:cs="Times New Roman"/>
        </w:rPr>
        <w:t xml:space="preserve"> une solution à </w:t>
      </w:r>
      <w:r w:rsidR="00C1590E">
        <w:rPr>
          <w:rFonts w:cs="Times New Roman"/>
        </w:rPr>
        <w:t>cette</w:t>
      </w:r>
      <w:r w:rsidR="00C1590E" w:rsidRPr="00407F8D">
        <w:rPr>
          <w:rFonts w:cs="Times New Roman"/>
        </w:rPr>
        <w:t xml:space="preserve"> saturation</w:t>
      </w:r>
      <w:r w:rsidR="00C1590E">
        <w:rPr>
          <w:rFonts w:cs="Times New Roman"/>
        </w:rPr>
        <w:t xml:space="preserve"> en faisant transiter </w:t>
      </w:r>
      <w:r w:rsidR="00C1590E" w:rsidRPr="00407F8D">
        <w:rPr>
          <w:rFonts w:cs="Times New Roman"/>
        </w:rPr>
        <w:t>ce</w:t>
      </w:r>
      <w:r w:rsidR="00C1590E">
        <w:rPr>
          <w:rFonts w:cs="Times New Roman"/>
        </w:rPr>
        <w:t xml:space="preserve"> fret par « TGV spécialisé » dont l’empreinte écologique est bien moindre</w:t>
      </w:r>
      <w:r w:rsidR="00A22BD0">
        <w:rPr>
          <w:rFonts w:cs="Times New Roman"/>
        </w:rPr>
        <w:t xml:space="preserve"> que celui de l’aérien</w:t>
      </w:r>
      <w:r w:rsidR="00A22BD0">
        <w:rPr>
          <w:rStyle w:val="Appelnotedebasdep"/>
          <w:rFonts w:cs="Times New Roman"/>
        </w:rPr>
        <w:footnoteReference w:id="21"/>
      </w:r>
      <w:r w:rsidR="00C1590E">
        <w:rPr>
          <w:rFonts w:cs="Times New Roman"/>
        </w:rPr>
        <w:t xml:space="preserve">, pour une vitesse presque similaire. Les avions de fret dont la marchandise est destinée aux grandes métropoles sont détournés vers des aéroports qualifiés et interconnectés, ne souffrant pas de cette saturation. </w:t>
      </w:r>
    </w:p>
    <w:p w14:paraId="18FEA098" w14:textId="16609983" w:rsidR="00A22BD0" w:rsidRDefault="00C1590E" w:rsidP="00C1590E">
      <w:pPr>
        <w:ind w:left="284" w:firstLine="567"/>
        <w:jc w:val="both"/>
        <w:rPr>
          <w:rFonts w:cs="Times New Roman"/>
        </w:rPr>
      </w:pPr>
      <w:r>
        <w:rPr>
          <w:rFonts w:cs="Times New Roman"/>
        </w:rPr>
        <w:t xml:space="preserve">La marchandise, conditionnée dans les </w:t>
      </w:r>
      <w:r w:rsidR="00ED5A02">
        <w:rPr>
          <w:rFonts w:cs="Times New Roman"/>
        </w:rPr>
        <w:t>conteneur</w:t>
      </w:r>
      <w:r>
        <w:rPr>
          <w:rFonts w:cs="Times New Roman"/>
        </w:rPr>
        <w:t>s avions est déchargée et acheminée, dans l’état, vers un emplacement proche abritant une gare spécifique aménagée pour assurer un chargement automatisé du TGV. Ce « TGV spécialisé</w:t>
      </w:r>
      <w:r w:rsidR="00A56855">
        <w:rPr>
          <w:rFonts w:cs="Times New Roman"/>
        </w:rPr>
        <w:t> » a</w:t>
      </w:r>
      <w:r w:rsidR="00D56278">
        <w:rPr>
          <w:rFonts w:cs="Times New Roman"/>
        </w:rPr>
        <w:t>dapt</w:t>
      </w:r>
      <w:r w:rsidR="00A56855">
        <w:rPr>
          <w:rFonts w:cs="Times New Roman"/>
        </w:rPr>
        <w:t>é</w:t>
      </w:r>
      <w:r>
        <w:rPr>
          <w:rFonts w:cs="Times New Roman"/>
        </w:rPr>
        <w:t xml:space="preserve"> et renforcé peut alors acheminer ce fret vers le </w:t>
      </w:r>
      <w:r w:rsidR="00D56278">
        <w:rPr>
          <w:rFonts w:cs="Times New Roman"/>
        </w:rPr>
        <w:t>bassin</w:t>
      </w:r>
      <w:r>
        <w:rPr>
          <w:rFonts w:cs="Times New Roman"/>
        </w:rPr>
        <w:t xml:space="preserve"> de consommation initialement visé.</w:t>
      </w:r>
      <w:r w:rsidRPr="00407F8D">
        <w:rPr>
          <w:rFonts w:cs="Times New Roman"/>
        </w:rPr>
        <w:t xml:space="preserve"> </w:t>
      </w:r>
    </w:p>
    <w:p w14:paraId="6ED0CA72" w14:textId="03B5AC9B" w:rsidR="00C1590E" w:rsidRDefault="00E15D1D" w:rsidP="00C1590E">
      <w:pPr>
        <w:ind w:left="284" w:firstLine="567"/>
        <w:jc w:val="both"/>
        <w:rPr>
          <w:rFonts w:cs="Times New Roman"/>
        </w:rPr>
      </w:pPr>
      <w:r>
        <w:rPr>
          <w:noProof/>
        </w:rPr>
        <w:drawing>
          <wp:anchor distT="0" distB="0" distL="114300" distR="114300" simplePos="0" relativeHeight="251762688" behindDoc="0" locked="0" layoutInCell="1" allowOverlap="1" wp14:anchorId="3F4162DB" wp14:editId="2049A69C">
            <wp:simplePos x="0" y="0"/>
            <wp:positionH relativeFrom="column">
              <wp:posOffset>175895</wp:posOffset>
            </wp:positionH>
            <wp:positionV relativeFrom="paragraph">
              <wp:posOffset>383540</wp:posOffset>
            </wp:positionV>
            <wp:extent cx="1781175" cy="795020"/>
            <wp:effectExtent l="0" t="0" r="9525" b="5080"/>
            <wp:wrapThrough wrapText="bothSides">
              <wp:wrapPolygon edited="0">
                <wp:start x="0" y="0"/>
                <wp:lineTo x="0" y="21220"/>
                <wp:lineTo x="21484" y="21220"/>
                <wp:lineTo x="21484" y="0"/>
                <wp:lineTo x="0" y="0"/>
              </wp:wrapPolygon>
            </wp:wrapThrough>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09" b="9713"/>
                    <a:stretch/>
                  </pic:blipFill>
                  <pic:spPr bwMode="auto">
                    <a:xfrm>
                      <a:off x="0" y="0"/>
                      <a:ext cx="1781175"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22BD0">
        <w:rPr>
          <w:rFonts w:cs="Times New Roman"/>
        </w:rPr>
        <w:t>C</w:t>
      </w:r>
      <w:r w:rsidR="00C1590E">
        <w:rPr>
          <w:rFonts w:cs="Times New Roman"/>
        </w:rPr>
        <w:t>e flux est bien évide</w:t>
      </w:r>
      <w:r w:rsidR="008A53F4">
        <w:rPr>
          <w:rFonts w:cs="Times New Roman"/>
        </w:rPr>
        <w:t>m</w:t>
      </w:r>
      <w:r w:rsidR="00C1590E">
        <w:rPr>
          <w:rFonts w:cs="Times New Roman"/>
        </w:rPr>
        <w:t>ment symétrique permettant d’expédier vers des horizons lointains des produits fabriqués dans les ateliers Européens.</w:t>
      </w:r>
    </w:p>
    <w:p w14:paraId="5AF37C1C" w14:textId="01B2DA6D" w:rsidR="00C1590E" w:rsidRDefault="00C1590E" w:rsidP="00C1590E">
      <w:pPr>
        <w:ind w:left="284" w:firstLine="567"/>
        <w:jc w:val="both"/>
        <w:rPr>
          <w:rFonts w:cs="Times New Roman"/>
        </w:rPr>
      </w:pPr>
      <w:r>
        <w:rPr>
          <w:rFonts w:cs="Times New Roman"/>
        </w:rPr>
        <w:t xml:space="preserve">Une rame TGV Fret peut transporter 140 Tonnes de marchandises ce qui correspond à </w:t>
      </w:r>
      <w:r w:rsidR="00183E62">
        <w:rPr>
          <w:rFonts w:cs="Times New Roman"/>
        </w:rPr>
        <w:t>1</w:t>
      </w:r>
      <w:r>
        <w:rPr>
          <w:rFonts w:cs="Times New Roman"/>
        </w:rPr>
        <w:t xml:space="preserve">8 semi-remorques ou 20 à 30 camionnettes mais cela d’une manière beaucoup plus </w:t>
      </w:r>
      <w:r w:rsidR="00711090">
        <w:rPr>
          <w:rFonts w:cs="Times New Roman"/>
        </w:rPr>
        <w:t>rapide</w:t>
      </w:r>
      <w:r w:rsidR="00A22BD0">
        <w:rPr>
          <w:rFonts w:cs="Times New Roman"/>
        </w:rPr>
        <w:t>,</w:t>
      </w:r>
      <w:r>
        <w:rPr>
          <w:rFonts w:cs="Times New Roman"/>
        </w:rPr>
        <w:t xml:space="preserve"> 7 fois moins chère et surtout beaucoup plus écologiqu</w:t>
      </w:r>
      <w:r w:rsidR="00684904">
        <w:rPr>
          <w:rFonts w:cs="Times New Roman"/>
        </w:rPr>
        <w:t>e.</w:t>
      </w:r>
      <w:r>
        <w:rPr>
          <w:rFonts w:cs="Times New Roman"/>
        </w:rPr>
        <w:t xml:space="preserve">  </w:t>
      </w:r>
    </w:p>
    <w:p w14:paraId="3B811A02" w14:textId="206192D1" w:rsidR="007E3B18" w:rsidRDefault="00E15D1D" w:rsidP="00C1590E">
      <w:pPr>
        <w:ind w:left="284" w:firstLine="567"/>
        <w:jc w:val="both"/>
        <w:rPr>
          <w:rFonts w:cs="Times New Roman"/>
        </w:rPr>
      </w:pPr>
      <w:r>
        <w:rPr>
          <w:noProof/>
        </w:rPr>
        <w:lastRenderedPageBreak/>
        <w:drawing>
          <wp:anchor distT="0" distB="0" distL="114300" distR="114300" simplePos="0" relativeHeight="251764736" behindDoc="0" locked="0" layoutInCell="1" allowOverlap="1" wp14:anchorId="63405674" wp14:editId="767C3130">
            <wp:simplePos x="0" y="0"/>
            <wp:positionH relativeFrom="column">
              <wp:posOffset>123190</wp:posOffset>
            </wp:positionH>
            <wp:positionV relativeFrom="paragraph">
              <wp:posOffset>318</wp:posOffset>
            </wp:positionV>
            <wp:extent cx="2980055" cy="1884045"/>
            <wp:effectExtent l="0" t="0" r="0" b="1905"/>
            <wp:wrapThrough wrapText="bothSides">
              <wp:wrapPolygon edited="0">
                <wp:start x="0" y="0"/>
                <wp:lineTo x="0" y="21403"/>
                <wp:lineTo x="21402" y="21403"/>
                <wp:lineTo x="21402" y="0"/>
                <wp:lineTo x="0" y="0"/>
              </wp:wrapPolygon>
            </wp:wrapThrough>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0055"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7A4">
        <w:rPr>
          <w:rFonts w:cs="Times New Roman"/>
        </w:rPr>
        <w:t xml:space="preserve">En 2014, nous avons, avec le soutien de TPNA et </w:t>
      </w:r>
      <w:r w:rsidR="007E3B18">
        <w:rPr>
          <w:rFonts w:cs="Times New Roman"/>
        </w:rPr>
        <w:t>grâce</w:t>
      </w:r>
      <w:r w:rsidR="000F47A4">
        <w:rPr>
          <w:rFonts w:cs="Times New Roman"/>
        </w:rPr>
        <w:t xml:space="preserve"> aux présentations </w:t>
      </w:r>
      <w:r w:rsidR="007E3B18">
        <w:rPr>
          <w:rFonts w:cs="Times New Roman"/>
        </w:rPr>
        <w:t xml:space="preserve">faites </w:t>
      </w:r>
      <w:r w:rsidR="000F47A4">
        <w:rPr>
          <w:rFonts w:cs="Times New Roman"/>
        </w:rPr>
        <w:t>par Gilles Hilscher, ancien directeur de CIBLEX</w:t>
      </w:r>
      <w:r w:rsidR="007E3B18">
        <w:rPr>
          <w:rStyle w:val="Appelnotedebasdep"/>
          <w:rFonts w:cs="Times New Roman"/>
        </w:rPr>
        <w:footnoteReference w:id="22"/>
      </w:r>
      <w:r w:rsidR="000F47A4">
        <w:rPr>
          <w:rFonts w:cs="Times New Roman"/>
        </w:rPr>
        <w:t>, réussi à mettre en relation la Communauté d’</w:t>
      </w:r>
      <w:r w:rsidR="007E3B18">
        <w:rPr>
          <w:rFonts w:cs="Times New Roman"/>
        </w:rPr>
        <w:t>agglomérations</w:t>
      </w:r>
      <w:r w:rsidR="000F47A4">
        <w:rPr>
          <w:rFonts w:cs="Times New Roman"/>
        </w:rPr>
        <w:t xml:space="preserve"> de Nîmes et Eurocarex</w:t>
      </w:r>
      <w:r w:rsidR="008A53F4">
        <w:rPr>
          <w:rFonts w:cs="Times New Roman"/>
        </w:rPr>
        <w:t xml:space="preserve">. Le but était que Nîmes présente </w:t>
      </w:r>
      <w:r w:rsidR="000F47A4">
        <w:rPr>
          <w:rFonts w:cs="Times New Roman"/>
        </w:rPr>
        <w:t xml:space="preserve">sa candidature pour </w:t>
      </w:r>
      <w:r w:rsidR="007E3B18">
        <w:rPr>
          <w:rFonts w:cs="Times New Roman"/>
        </w:rPr>
        <w:t>intégrer</w:t>
      </w:r>
      <w:r w:rsidR="000F47A4">
        <w:rPr>
          <w:rFonts w:cs="Times New Roman"/>
        </w:rPr>
        <w:t xml:space="preserve"> le cercle étroit des villes </w:t>
      </w:r>
      <w:r w:rsidR="007E3B18">
        <w:rPr>
          <w:rFonts w:cs="Times New Roman"/>
        </w:rPr>
        <w:t>du réseau</w:t>
      </w:r>
      <w:r w:rsidR="008A53F4">
        <w:rPr>
          <w:rFonts w:cs="Times New Roman"/>
        </w:rPr>
        <w:t>.</w:t>
      </w:r>
      <w:r w:rsidR="000F47A4">
        <w:rPr>
          <w:rFonts w:cs="Times New Roman"/>
        </w:rPr>
        <w:t xml:space="preserve"> </w:t>
      </w:r>
    </w:p>
    <w:p w14:paraId="3D0D4276" w14:textId="2677569F" w:rsidR="000F47A4" w:rsidRDefault="000F2ED9" w:rsidP="00C1590E">
      <w:pPr>
        <w:ind w:left="284" w:firstLine="567"/>
        <w:jc w:val="both"/>
        <w:rPr>
          <w:rFonts w:cs="Times New Roman"/>
        </w:rPr>
      </w:pPr>
      <w:r>
        <w:rPr>
          <w:rFonts w:cs="Times New Roman"/>
        </w:rPr>
        <w:t>Le</w:t>
      </w:r>
      <w:r w:rsidR="00C1590E">
        <w:rPr>
          <w:rFonts w:cs="Times New Roman"/>
        </w:rPr>
        <w:t xml:space="preserve"> comité de sélection des sites</w:t>
      </w:r>
      <w:r w:rsidR="00C1590E" w:rsidRPr="00407F8D">
        <w:rPr>
          <w:rFonts w:cs="Times New Roman"/>
        </w:rPr>
        <w:t xml:space="preserve"> </w:t>
      </w:r>
      <w:r w:rsidR="008A53F4">
        <w:rPr>
          <w:rFonts w:cs="Times New Roman"/>
        </w:rPr>
        <w:t xml:space="preserve">d’Eurocarex </w:t>
      </w:r>
      <w:r w:rsidR="00C1590E" w:rsidRPr="00407F8D">
        <w:rPr>
          <w:rFonts w:cs="Times New Roman"/>
        </w:rPr>
        <w:t xml:space="preserve">a préféré </w:t>
      </w:r>
      <w:r w:rsidR="00C1590E">
        <w:rPr>
          <w:rFonts w:cs="Times New Roman"/>
        </w:rPr>
        <w:t xml:space="preserve">officiellement </w:t>
      </w:r>
      <w:r w:rsidR="00C1590E" w:rsidRPr="00407F8D">
        <w:rPr>
          <w:rFonts w:cs="Times New Roman"/>
        </w:rPr>
        <w:t>Nîmes à Marseille pour implanter sa seule gare d</w:t>
      </w:r>
      <w:r w:rsidR="00C1590E">
        <w:rPr>
          <w:rFonts w:cs="Times New Roman"/>
        </w:rPr>
        <w:t>ans le</w:t>
      </w:r>
      <w:r w:rsidR="00C1590E" w:rsidRPr="00407F8D">
        <w:rPr>
          <w:rFonts w:cs="Times New Roman"/>
        </w:rPr>
        <w:t xml:space="preserve"> Sud de la France. Ce choix est lié à </w:t>
      </w:r>
      <w:r w:rsidR="00C1590E">
        <w:rPr>
          <w:rFonts w:cs="Times New Roman"/>
        </w:rPr>
        <w:t>la pertinence du</w:t>
      </w:r>
      <w:r w:rsidR="00C1590E" w:rsidRPr="00407F8D">
        <w:rPr>
          <w:rFonts w:cs="Times New Roman"/>
        </w:rPr>
        <w:t xml:space="preserve"> position</w:t>
      </w:r>
      <w:r w:rsidR="00C1590E">
        <w:rPr>
          <w:rFonts w:cs="Times New Roman"/>
        </w:rPr>
        <w:t>nement</w:t>
      </w:r>
      <w:r w:rsidR="00C1590E" w:rsidRPr="00407F8D">
        <w:rPr>
          <w:rFonts w:cs="Times New Roman"/>
        </w:rPr>
        <w:t xml:space="preserve"> de Nîmes sur l’axe de jonction de l’Europe à la péninsule Ibérique</w:t>
      </w:r>
      <w:r w:rsidR="00C1590E">
        <w:rPr>
          <w:rFonts w:cs="Times New Roman"/>
        </w:rPr>
        <w:t>. L</w:t>
      </w:r>
      <w:r w:rsidR="00C1590E" w:rsidRPr="00407F8D">
        <w:rPr>
          <w:rFonts w:cs="Times New Roman"/>
        </w:rPr>
        <w:t xml:space="preserve">a proximité de la nouvelle LGV avec l’aéroport de Garons et une disponibilité foncière adaptée avec le site d’Oc Via </w:t>
      </w:r>
      <w:r w:rsidR="00C1590E">
        <w:rPr>
          <w:rFonts w:cs="Times New Roman"/>
        </w:rPr>
        <w:t>ont fini par convaincre</w:t>
      </w:r>
      <w:r w:rsidR="00C1590E" w:rsidRPr="00407F8D">
        <w:rPr>
          <w:rFonts w:cs="Times New Roman"/>
        </w:rPr>
        <w:t>.</w:t>
      </w:r>
      <w:r w:rsidR="00C1590E">
        <w:rPr>
          <w:rFonts w:cs="Times New Roman"/>
        </w:rPr>
        <w:t xml:space="preserve"> Ce site d’Oc Via peut être en liaison directe avec l’aéroport de </w:t>
      </w:r>
      <w:r w:rsidR="00711090">
        <w:rPr>
          <w:rFonts w:cs="Times New Roman"/>
        </w:rPr>
        <w:t>G</w:t>
      </w:r>
      <w:r w:rsidR="00C1590E">
        <w:rPr>
          <w:rFonts w:cs="Times New Roman"/>
        </w:rPr>
        <w:t xml:space="preserve">arons en exploitant les délaissés de la LGV. </w:t>
      </w:r>
    </w:p>
    <w:p w14:paraId="49ED3263" w14:textId="0BEAFEFF" w:rsidR="00C1590E" w:rsidRDefault="000F47A4" w:rsidP="00C1590E">
      <w:pPr>
        <w:ind w:left="284" w:firstLine="567"/>
        <w:jc w:val="both"/>
        <w:rPr>
          <w:rFonts w:cs="Times New Roman"/>
        </w:rPr>
      </w:pPr>
      <w:r w:rsidRPr="00407F8D">
        <w:rPr>
          <w:rFonts w:cs="Times New Roman"/>
        </w:rPr>
        <w:t>Eurocarex</w:t>
      </w:r>
      <w:r>
        <w:rPr>
          <w:rFonts w:cs="Times New Roman"/>
        </w:rPr>
        <w:t>,</w:t>
      </w:r>
      <w:r w:rsidRPr="00407F8D">
        <w:rPr>
          <w:rFonts w:cs="Times New Roman"/>
        </w:rPr>
        <w:t xml:space="preserve"> momentanément </w:t>
      </w:r>
      <w:r>
        <w:rPr>
          <w:rFonts w:cs="Times New Roman"/>
        </w:rPr>
        <w:t>ralenti</w:t>
      </w:r>
      <w:r w:rsidRPr="00407F8D">
        <w:rPr>
          <w:rFonts w:cs="Times New Roman"/>
        </w:rPr>
        <w:t xml:space="preserve"> par le Brexit et </w:t>
      </w:r>
      <w:r>
        <w:rPr>
          <w:rFonts w:cs="Times New Roman"/>
        </w:rPr>
        <w:t>d</w:t>
      </w:r>
      <w:r w:rsidRPr="00407F8D">
        <w:rPr>
          <w:rFonts w:cs="Times New Roman"/>
        </w:rPr>
        <w:t xml:space="preserve">es crises </w:t>
      </w:r>
      <w:r>
        <w:rPr>
          <w:rFonts w:cs="Times New Roman"/>
        </w:rPr>
        <w:t xml:space="preserve">européennes </w:t>
      </w:r>
      <w:r w:rsidRPr="00407F8D">
        <w:rPr>
          <w:rFonts w:cs="Times New Roman"/>
        </w:rPr>
        <w:t>successives</w:t>
      </w:r>
      <w:r>
        <w:rPr>
          <w:rFonts w:cs="Times New Roman"/>
        </w:rPr>
        <w:t>,</w:t>
      </w:r>
      <w:r w:rsidRPr="00FD4500">
        <w:rPr>
          <w:rFonts w:cs="Times New Roman"/>
        </w:rPr>
        <w:t xml:space="preserve"> </w:t>
      </w:r>
      <w:r>
        <w:rPr>
          <w:rFonts w:cs="Times New Roman"/>
        </w:rPr>
        <w:t>attend son intégration prévue au sein d’ADP qui pourrait lui donner les moyens de gouvernance nécessaire pour émerger rapidement.</w:t>
      </w:r>
    </w:p>
    <w:p w14:paraId="40C2EC05" w14:textId="5D57B770" w:rsidR="00A22BD0" w:rsidRDefault="007E248C" w:rsidP="00C1590E">
      <w:pPr>
        <w:ind w:left="284" w:firstLine="567"/>
        <w:jc w:val="both"/>
        <w:rPr>
          <w:rFonts w:cs="Times New Roman"/>
        </w:rPr>
      </w:pPr>
      <w:r>
        <w:rPr>
          <w:rFonts w:cs="Times New Roman"/>
        </w:rPr>
        <w:t>Le transport aérien de marchandise</w:t>
      </w:r>
      <w:r w:rsidR="008A53F4">
        <w:rPr>
          <w:rFonts w:cs="Times New Roman"/>
        </w:rPr>
        <w:t>s</w:t>
      </w:r>
      <w:r>
        <w:rPr>
          <w:rFonts w:cs="Times New Roman"/>
        </w:rPr>
        <w:t xml:space="preserve"> représente moins de 1% du fret transporté dans le monde. Même si l’on considère que 2/3 du fret aérien est fait en soute des avions de passagers, le solde restant représente un marché stratégique car </w:t>
      </w:r>
      <w:r w:rsidR="008A53F4">
        <w:rPr>
          <w:rFonts w:cs="Times New Roman"/>
        </w:rPr>
        <w:t xml:space="preserve">étant </w:t>
      </w:r>
      <w:r>
        <w:rPr>
          <w:rFonts w:cs="Times New Roman"/>
        </w:rPr>
        <w:t xml:space="preserve">à très forte valeur ajoutée. </w:t>
      </w:r>
    </w:p>
    <w:p w14:paraId="0EE32992" w14:textId="7BA2B0D1" w:rsidR="007E248C" w:rsidRDefault="00E15D1D" w:rsidP="00C1590E">
      <w:pPr>
        <w:ind w:left="284" w:firstLine="567"/>
        <w:jc w:val="both"/>
        <w:rPr>
          <w:rFonts w:cs="Times New Roman"/>
        </w:rPr>
      </w:pPr>
      <w:r>
        <w:rPr>
          <w:noProof/>
        </w:rPr>
        <w:drawing>
          <wp:anchor distT="0" distB="0" distL="114300" distR="114300" simplePos="0" relativeHeight="251765760" behindDoc="0" locked="0" layoutInCell="1" allowOverlap="1" wp14:anchorId="1370B191" wp14:editId="64BDC169">
            <wp:simplePos x="0" y="0"/>
            <wp:positionH relativeFrom="column">
              <wp:posOffset>156210</wp:posOffset>
            </wp:positionH>
            <wp:positionV relativeFrom="paragraph">
              <wp:posOffset>405765</wp:posOffset>
            </wp:positionV>
            <wp:extent cx="2722880" cy="1815465"/>
            <wp:effectExtent l="0" t="0" r="1270" b="0"/>
            <wp:wrapThrough wrapText="bothSides">
              <wp:wrapPolygon edited="0">
                <wp:start x="0" y="0"/>
                <wp:lineTo x="0" y="21305"/>
                <wp:lineTo x="21459" y="21305"/>
                <wp:lineTo x="21459" y="0"/>
                <wp:lineTo x="0" y="0"/>
              </wp:wrapPolygon>
            </wp:wrapThrough>
            <wp:docPr id="473" name="Image 473" descr="Italie : premiers pas pour le fret à grande vites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alie : premiers pas pour le fret à grande vitess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2880"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BD0">
        <w:rPr>
          <w:rFonts w:cs="Times New Roman"/>
        </w:rPr>
        <w:t xml:space="preserve">L’objectif d’Eurocarex est de faire transiter </w:t>
      </w:r>
      <w:r w:rsidR="00711090">
        <w:rPr>
          <w:rFonts w:cs="Times New Roman"/>
        </w:rPr>
        <w:t>par son réseau</w:t>
      </w:r>
      <w:r w:rsidR="00A22BD0">
        <w:rPr>
          <w:rFonts w:cs="Times New Roman"/>
        </w:rPr>
        <w:t xml:space="preserve"> </w:t>
      </w:r>
      <w:r w:rsidR="00A22BD0" w:rsidRPr="007340B9">
        <w:rPr>
          <w:rFonts w:cs="Times New Roman"/>
        </w:rPr>
        <w:t>700 000 tonnes par an, soit l'équivalent de 270 000 palettes/conteneurs standards de 2,6 T</w:t>
      </w:r>
      <w:r w:rsidR="00A22BD0">
        <w:rPr>
          <w:rFonts w:cs="Times New Roman"/>
        </w:rPr>
        <w:t xml:space="preserve"> au lieu de le faire par avion.</w:t>
      </w:r>
    </w:p>
    <w:p w14:paraId="2C5978A4" w14:textId="130A69AE" w:rsidR="00AB2EFE" w:rsidRDefault="005B0E4F" w:rsidP="00AB2EFE">
      <w:pPr>
        <w:ind w:left="284" w:firstLine="567"/>
        <w:jc w:val="both"/>
        <w:rPr>
          <w:rFonts w:cs="Times New Roman"/>
        </w:rPr>
      </w:pPr>
      <w:r>
        <w:rPr>
          <w:rFonts w:cs="Times New Roman"/>
        </w:rPr>
        <w:t xml:space="preserve"> </w:t>
      </w:r>
      <w:r w:rsidR="00AB2EFE">
        <w:rPr>
          <w:rFonts w:cs="Times New Roman"/>
        </w:rPr>
        <w:t>En Italie, un train cargo à grande vitesse</w:t>
      </w:r>
      <w:r w:rsidR="003B157E">
        <w:rPr>
          <w:rFonts w:cs="Times New Roman"/>
        </w:rPr>
        <w:t>,</w:t>
      </w:r>
      <w:r w:rsidR="00AB2EFE">
        <w:rPr>
          <w:rFonts w:cs="Times New Roman"/>
        </w:rPr>
        <w:t xml:space="preserve"> </w:t>
      </w:r>
      <w:r w:rsidR="003B157E">
        <w:rPr>
          <w:rFonts w:cs="Times New Roman"/>
        </w:rPr>
        <w:t xml:space="preserve">de la société MERCITALIA, </w:t>
      </w:r>
      <w:r w:rsidR="00AB2EFE">
        <w:rPr>
          <w:rFonts w:cs="Times New Roman"/>
        </w:rPr>
        <w:t>fait toutes les nuits depuis Octobre 201</w:t>
      </w:r>
      <w:r w:rsidR="00684904">
        <w:rPr>
          <w:rFonts w:cs="Times New Roman"/>
        </w:rPr>
        <w:t>8</w:t>
      </w:r>
      <w:r w:rsidR="00AB2EFE">
        <w:rPr>
          <w:rFonts w:cs="Times New Roman"/>
        </w:rPr>
        <w:t xml:space="preserve"> la liaison entre Bologne et </w:t>
      </w:r>
      <w:proofErr w:type="spellStart"/>
      <w:r w:rsidR="00AB2EFE">
        <w:rPr>
          <w:rFonts w:cs="Times New Roman"/>
        </w:rPr>
        <w:t>Caserta</w:t>
      </w:r>
      <w:proofErr w:type="spellEnd"/>
      <w:r w:rsidR="00AB2EFE">
        <w:rPr>
          <w:rFonts w:cs="Times New Roman"/>
        </w:rPr>
        <w:t xml:space="preserve"> (Naples)</w:t>
      </w:r>
      <w:r>
        <w:rPr>
          <w:rStyle w:val="Appelnotedebasdep"/>
          <w:rFonts w:cs="Times New Roman"/>
        </w:rPr>
        <w:footnoteReference w:id="23"/>
      </w:r>
      <w:r w:rsidR="00AB2EFE" w:rsidRPr="00AB2EFE">
        <w:rPr>
          <w:rFonts w:cs="Times New Roman"/>
        </w:rPr>
        <w:t xml:space="preserve"> </w:t>
      </w:r>
    </w:p>
    <w:p w14:paraId="4E6B840A" w14:textId="1EF36CD4" w:rsidR="00AB2EFE" w:rsidRDefault="00AB2EFE" w:rsidP="00AB2EFE">
      <w:pPr>
        <w:ind w:left="284" w:firstLine="567"/>
        <w:jc w:val="both"/>
        <w:rPr>
          <w:rFonts w:cs="Times New Roman"/>
        </w:rPr>
      </w:pPr>
      <w:r>
        <w:rPr>
          <w:rFonts w:cs="Times New Roman"/>
        </w:rPr>
        <w:t>La prise en charge financière peut se faire dans le cadre d’un partenariat Public-Privé mais bénéficiera certainement de subventions européennes liées à son statut d’infrastructures structurantes. Les subventions ont déjà été octroyées dans le cadre des premiers projets de gares de ce même réseau.</w:t>
      </w:r>
      <w:r w:rsidRPr="00AB2EFE">
        <w:rPr>
          <w:rFonts w:cs="Times New Roman"/>
        </w:rPr>
        <w:t xml:space="preserve"> </w:t>
      </w:r>
      <w:r>
        <w:rPr>
          <w:rFonts w:cs="Times New Roman"/>
        </w:rPr>
        <w:t xml:space="preserve">L’investissement sera d’autant plus réduit que l’adéquation entre le site d’Oc Via et le cahier des charges est </w:t>
      </w:r>
      <w:r w:rsidR="00711090">
        <w:rPr>
          <w:rFonts w:cs="Times New Roman"/>
        </w:rPr>
        <w:t>grande</w:t>
      </w:r>
      <w:r>
        <w:rPr>
          <w:rFonts w:cs="Times New Roman"/>
        </w:rPr>
        <w:t>.</w:t>
      </w:r>
    </w:p>
    <w:p w14:paraId="79F85308" w14:textId="6CDAE881" w:rsidR="00C1590E" w:rsidRDefault="00711090" w:rsidP="00C1590E">
      <w:pPr>
        <w:ind w:left="284" w:firstLine="567"/>
        <w:jc w:val="both"/>
        <w:rPr>
          <w:rFonts w:cs="Times New Roman"/>
        </w:rPr>
      </w:pPr>
      <w:r>
        <w:rPr>
          <w:rFonts w:cs="Times New Roman"/>
        </w:rPr>
        <w:t>Même s</w:t>
      </w:r>
      <w:r w:rsidR="00C1590E" w:rsidRPr="00407F8D">
        <w:rPr>
          <w:rFonts w:cs="Times New Roman"/>
        </w:rPr>
        <w:t xml:space="preserve">i la concrétisation de cette gare ne peut se faire qu’à moyen terme, l’apport concurrentiel apporté au territoire par ce nouvel outil est absolument considérable et ce, si et seulement si, le site choisi </w:t>
      </w:r>
      <w:r>
        <w:rPr>
          <w:rFonts w:cs="Times New Roman"/>
        </w:rPr>
        <w:t>ne fa</w:t>
      </w:r>
      <w:r w:rsidR="006E7C56">
        <w:rPr>
          <w:rFonts w:cs="Times New Roman"/>
        </w:rPr>
        <w:t xml:space="preserve">sse pas l’objet de </w:t>
      </w:r>
      <w:r w:rsidR="00C1590E" w:rsidRPr="00407F8D">
        <w:rPr>
          <w:rFonts w:cs="Times New Roman"/>
        </w:rPr>
        <w:t xml:space="preserve">spéculations foncières </w:t>
      </w:r>
      <w:r w:rsidR="008A53F4">
        <w:rPr>
          <w:rFonts w:cs="Times New Roman"/>
        </w:rPr>
        <w:t>autres anéantissant toutes</w:t>
      </w:r>
      <w:r w:rsidR="006E7C56">
        <w:rPr>
          <w:rFonts w:cs="Times New Roman"/>
        </w:rPr>
        <w:t xml:space="preserve"> perspective</w:t>
      </w:r>
      <w:r w:rsidR="008A53F4">
        <w:rPr>
          <w:rFonts w:cs="Times New Roman"/>
        </w:rPr>
        <w:t>s</w:t>
      </w:r>
      <w:r w:rsidR="006E7C56">
        <w:rPr>
          <w:rFonts w:cs="Times New Roman"/>
        </w:rPr>
        <w:t xml:space="preserve"> multimodale</w:t>
      </w:r>
      <w:r w:rsidR="008A53F4">
        <w:rPr>
          <w:rFonts w:cs="Times New Roman"/>
        </w:rPr>
        <w:t>s</w:t>
      </w:r>
      <w:r w:rsidR="00C1590E" w:rsidRPr="00407F8D">
        <w:rPr>
          <w:rFonts w:cs="Times New Roman"/>
        </w:rPr>
        <w:t>.</w:t>
      </w:r>
    </w:p>
    <w:p w14:paraId="46964009" w14:textId="0BE5DF0F" w:rsidR="00C1590E" w:rsidRDefault="00C1590E" w:rsidP="00C1590E">
      <w:pPr>
        <w:ind w:left="284" w:firstLine="567"/>
        <w:jc w:val="both"/>
        <w:rPr>
          <w:rFonts w:cs="Times New Roman"/>
          <w:b/>
          <w:bCs/>
        </w:rPr>
      </w:pPr>
      <w:r w:rsidRPr="0035144E">
        <w:rPr>
          <w:rFonts w:cs="Times New Roman"/>
          <w:b/>
          <w:bCs/>
        </w:rPr>
        <w:t>Cette opportunité exceptionnelle permet à Nîmes d’entrer dans la cour des grandes métropoles européennes sans en avoir les inconvénients.</w:t>
      </w:r>
    </w:p>
    <w:p w14:paraId="0CAAF867" w14:textId="1D68F20E" w:rsidR="00C15199" w:rsidRPr="00C15199" w:rsidRDefault="00C15199" w:rsidP="00C1590E">
      <w:pPr>
        <w:ind w:left="284" w:firstLine="567"/>
        <w:jc w:val="both"/>
        <w:rPr>
          <w:rFonts w:cs="Times New Roman"/>
        </w:rPr>
      </w:pPr>
      <w:r w:rsidRPr="00C15199">
        <w:rPr>
          <w:rFonts w:cs="Times New Roman"/>
        </w:rPr>
        <w:lastRenderedPageBreak/>
        <w:t xml:space="preserve">Au-delà de cette distinction prestigieuse </w:t>
      </w:r>
      <w:r w:rsidR="006E7C56">
        <w:rPr>
          <w:rFonts w:cs="Times New Roman"/>
        </w:rPr>
        <w:t>qui rendra</w:t>
      </w:r>
      <w:r w:rsidRPr="00C15199">
        <w:rPr>
          <w:rFonts w:cs="Times New Roman"/>
        </w:rPr>
        <w:t xml:space="preserve"> le territoire attractif, Eurocarex permet</w:t>
      </w:r>
      <w:r w:rsidR="006E7C56">
        <w:rPr>
          <w:rFonts w:cs="Times New Roman"/>
        </w:rPr>
        <w:t>tra aussi</w:t>
      </w:r>
      <w:r w:rsidRPr="00C15199">
        <w:rPr>
          <w:rFonts w:cs="Times New Roman"/>
        </w:rPr>
        <w:t xml:space="preserve"> la génération d’emplois, la réduction de la pollution</w:t>
      </w:r>
      <w:r>
        <w:rPr>
          <w:rFonts w:cs="Times New Roman"/>
        </w:rPr>
        <w:t xml:space="preserve"> e</w:t>
      </w:r>
      <w:r w:rsidR="006E7C56">
        <w:rPr>
          <w:rFonts w:cs="Times New Roman"/>
        </w:rPr>
        <w:t>t</w:t>
      </w:r>
      <w:r>
        <w:rPr>
          <w:rFonts w:cs="Times New Roman"/>
        </w:rPr>
        <w:t xml:space="preserve"> préserv</w:t>
      </w:r>
      <w:r w:rsidR="006E7C56">
        <w:rPr>
          <w:rFonts w:cs="Times New Roman"/>
        </w:rPr>
        <w:t>er</w:t>
      </w:r>
      <w:r>
        <w:rPr>
          <w:rFonts w:cs="Times New Roman"/>
        </w:rPr>
        <w:t>a</w:t>
      </w:r>
      <w:r w:rsidR="006E7C56">
        <w:rPr>
          <w:rFonts w:cs="Times New Roman"/>
        </w:rPr>
        <w:t xml:space="preserve"> </w:t>
      </w:r>
      <w:r>
        <w:rPr>
          <w:rFonts w:cs="Times New Roman"/>
        </w:rPr>
        <w:t xml:space="preserve">les terres agricoles en exploitant un terrain déjà </w:t>
      </w:r>
      <w:r w:rsidR="006E7C56">
        <w:rPr>
          <w:rFonts w:cs="Times New Roman"/>
        </w:rPr>
        <w:t>transformé pour ce type d’usage</w:t>
      </w:r>
      <w:r>
        <w:rPr>
          <w:rFonts w:cs="Times New Roman"/>
        </w:rPr>
        <w:t>.</w:t>
      </w:r>
    </w:p>
    <w:p w14:paraId="41ADA741" w14:textId="46A4A934" w:rsidR="003F6695" w:rsidRPr="0005032F" w:rsidRDefault="00E15D1D" w:rsidP="003F6695">
      <w:pPr>
        <w:pStyle w:val="Titre3"/>
      </w:pPr>
      <w:bookmarkStart w:id="41" w:name="_Toc35530903"/>
      <w:bookmarkStart w:id="42" w:name="_Toc65503300"/>
      <w:r>
        <w:rPr>
          <w:noProof/>
        </w:rPr>
        <w:drawing>
          <wp:anchor distT="0" distB="0" distL="114300" distR="114300" simplePos="0" relativeHeight="251766784" behindDoc="0" locked="0" layoutInCell="1" allowOverlap="1" wp14:anchorId="35FB31BA" wp14:editId="521421C0">
            <wp:simplePos x="0" y="0"/>
            <wp:positionH relativeFrom="column">
              <wp:posOffset>3262630</wp:posOffset>
            </wp:positionH>
            <wp:positionV relativeFrom="paragraph">
              <wp:posOffset>611505</wp:posOffset>
            </wp:positionV>
            <wp:extent cx="2447290" cy="1590675"/>
            <wp:effectExtent l="0" t="0" r="0" b="9525"/>
            <wp:wrapThrough wrapText="bothSides">
              <wp:wrapPolygon edited="0">
                <wp:start x="0" y="0"/>
                <wp:lineTo x="0" y="21471"/>
                <wp:lineTo x="21353" y="21471"/>
                <wp:lineTo x="21353" y="0"/>
                <wp:lineTo x="0" y="0"/>
              </wp:wrapPolygon>
            </wp:wrapThrough>
            <wp:docPr id="474" name="Image 474" descr="Ferroutage - Encyclo-ecolo.com - l'encyclopédie écolo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rroutage - Encyclo-ecolo.com - l'encyclopédie écologiqu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729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695" w:rsidRPr="0005032F">
        <w:t>Le Ferroutage</w:t>
      </w:r>
      <w:bookmarkEnd w:id="41"/>
      <w:bookmarkEnd w:id="42"/>
    </w:p>
    <w:p w14:paraId="3D464BBF" w14:textId="48B44415" w:rsidR="00D50724" w:rsidRDefault="00D50724" w:rsidP="003F6695">
      <w:pPr>
        <w:ind w:left="284" w:firstLine="567"/>
        <w:jc w:val="both"/>
      </w:pPr>
      <w:r>
        <w:t>Une autoroute ferroviaire ou ferroutage est un service de transport combiné entre la route et le rail, permettant à des chargeurs de faire transporter leurs camions sur des wagons spécifiquement conçus à cet effet, pour des trajets de transit. Afin d’inciter les transporteurs routiers à consentir à cette rupture de charge, l’autoroute ferroviaire utilise un système d’embarquement et de débarquement par roulage, simple et rapide pour l’usager, et offre un cadencement des départs et arrivées tout au long de la journée. Elle accueille soit le camion entier (semi-remorque et son tracteur, le chauffeur prenant place dans une navette d’accompagnement), soit la semi-remorque non accompagnée, tractée sur le wagon par roulage</w:t>
      </w:r>
    </w:p>
    <w:p w14:paraId="3DF64BBE" w14:textId="108DFC86" w:rsidR="003F6695" w:rsidRDefault="00821CE3" w:rsidP="003F6695">
      <w:pPr>
        <w:ind w:left="284" w:firstLine="567"/>
        <w:jc w:val="both"/>
        <w:rPr>
          <w:rFonts w:cs="Times New Roman"/>
        </w:rPr>
      </w:pPr>
      <w:r w:rsidRPr="00821CE3">
        <w:rPr>
          <w:rFonts w:cs="Times New Roman"/>
        </w:rPr>
        <w:t>Il s’agit d’une formule à la fois souple et fiable pour un client ayant des volumes à traiter ne relevant pas de la compétence du train complet et désirant une relation de porte à porte.</w:t>
      </w:r>
    </w:p>
    <w:p w14:paraId="2CC49DC7" w14:textId="47C9A00D" w:rsidR="003F6695" w:rsidRDefault="003F6695" w:rsidP="003F6695">
      <w:pPr>
        <w:ind w:left="284" w:firstLine="567"/>
        <w:jc w:val="both"/>
        <w:rPr>
          <w:rFonts w:cs="Times New Roman"/>
        </w:rPr>
      </w:pPr>
      <w:r>
        <w:rPr>
          <w:rFonts w:cs="Times New Roman"/>
        </w:rPr>
        <w:t>Adopter cette solution</w:t>
      </w:r>
      <w:r w:rsidR="00821CE3">
        <w:rPr>
          <w:rFonts w:cs="Times New Roman"/>
        </w:rPr>
        <w:t xml:space="preserve">, </w:t>
      </w:r>
      <w:r w:rsidR="00914111">
        <w:rPr>
          <w:rFonts w:cs="Times New Roman"/>
        </w:rPr>
        <w:t xml:space="preserve">concurrentielle </w:t>
      </w:r>
      <w:r w:rsidR="00821CE3">
        <w:rPr>
          <w:rFonts w:cs="Times New Roman"/>
        </w:rPr>
        <w:t xml:space="preserve">pour des distances </w:t>
      </w:r>
      <w:r w:rsidR="00914111">
        <w:rPr>
          <w:rFonts w:cs="Times New Roman"/>
        </w:rPr>
        <w:t>supérieures</w:t>
      </w:r>
      <w:r w:rsidR="00821CE3">
        <w:rPr>
          <w:rFonts w:cs="Times New Roman"/>
        </w:rPr>
        <w:t xml:space="preserve"> à 500 </w:t>
      </w:r>
      <w:r w:rsidR="00914111">
        <w:rPr>
          <w:rFonts w:cs="Times New Roman"/>
        </w:rPr>
        <w:t>km,</w:t>
      </w:r>
      <w:r w:rsidRPr="00407F8D">
        <w:rPr>
          <w:rFonts w:cs="Times New Roman"/>
        </w:rPr>
        <w:t xml:space="preserve"> limite l’accidentologie </w:t>
      </w:r>
      <w:r>
        <w:rPr>
          <w:rFonts w:cs="Times New Roman"/>
        </w:rPr>
        <w:t>des autoroutes qu’elle désengorge</w:t>
      </w:r>
      <w:r w:rsidRPr="00407F8D">
        <w:rPr>
          <w:rFonts w:cs="Times New Roman"/>
        </w:rPr>
        <w:t>,</w:t>
      </w:r>
      <w:r>
        <w:rPr>
          <w:rFonts w:cs="Times New Roman"/>
        </w:rPr>
        <w:t xml:space="preserve"> réduit</w:t>
      </w:r>
      <w:r w:rsidRPr="00407F8D">
        <w:rPr>
          <w:rFonts w:cs="Times New Roman"/>
        </w:rPr>
        <w:t xml:space="preserve"> la production de carbone tout en optimisant le coût salarial du chauffeur. </w:t>
      </w:r>
    </w:p>
    <w:p w14:paraId="3E7A0102" w14:textId="78D42F2A" w:rsidR="003F6695" w:rsidRDefault="003F6695" w:rsidP="003F6695">
      <w:pPr>
        <w:ind w:left="284" w:firstLine="567"/>
        <w:jc w:val="both"/>
        <w:rPr>
          <w:rFonts w:cs="Times New Roman"/>
        </w:rPr>
      </w:pPr>
      <w:r>
        <w:rPr>
          <w:rFonts w:cs="Times New Roman"/>
        </w:rPr>
        <w:t xml:space="preserve">Particulièrement bien pratiquée en Suisse, cette pratique y est imposée à tous véhicules souhaitant traverser le pays. L’absorption du trafic poids lourd y est de l’ordre de 40%. </w:t>
      </w:r>
    </w:p>
    <w:p w14:paraId="69858D27" w14:textId="35E6A0AF" w:rsidR="003F6695" w:rsidRDefault="003F6695" w:rsidP="003F6695">
      <w:pPr>
        <w:ind w:left="284" w:firstLine="567"/>
        <w:jc w:val="both"/>
        <w:rPr>
          <w:rFonts w:cs="Times New Roman"/>
        </w:rPr>
      </w:pPr>
      <w:r>
        <w:rPr>
          <w:rFonts w:cs="Times New Roman"/>
        </w:rPr>
        <w:t xml:space="preserve">Ce succès est plus difficilement applicable de façon réglementaire en France, </w:t>
      </w:r>
      <w:r w:rsidR="006E7C56">
        <w:rPr>
          <w:rFonts w:cs="Times New Roman"/>
        </w:rPr>
        <w:t xml:space="preserve">du fait de </w:t>
      </w:r>
      <w:r>
        <w:rPr>
          <w:rFonts w:cs="Times New Roman"/>
        </w:rPr>
        <w:t>la législation de libre circulation Européenne.</w:t>
      </w:r>
    </w:p>
    <w:p w14:paraId="438512CB" w14:textId="279E51D1" w:rsidR="003F6695" w:rsidRDefault="003F6695" w:rsidP="003F6695">
      <w:pPr>
        <w:ind w:left="284" w:firstLine="567"/>
        <w:jc w:val="both"/>
        <w:rPr>
          <w:rFonts w:cs="Times New Roman"/>
        </w:rPr>
      </w:pPr>
      <w:r>
        <w:rPr>
          <w:rFonts w:cs="Times New Roman"/>
        </w:rPr>
        <w:t>Une prise de conscience écologique peut à tout moment remanier les cartes.</w:t>
      </w:r>
    </w:p>
    <w:p w14:paraId="0DF26E76" w14:textId="7F796585" w:rsidR="00D8744A" w:rsidRPr="00407F8D" w:rsidRDefault="00D8744A" w:rsidP="00D8744A">
      <w:pPr>
        <w:ind w:left="284" w:firstLine="567"/>
        <w:jc w:val="both"/>
        <w:rPr>
          <w:rFonts w:cs="Times New Roman"/>
        </w:rPr>
      </w:pPr>
      <w:r>
        <w:t>Le transport ferroviaire de semi-remorques assurait, en 2015, 15 % du transport combiné français, soit un pourcentage proche du taux européen de 18 %. Néanmoins, ce transport combiné ne représentait que 4,1 % du volume total du fret ferroviaire français, qui lui-même ne constituait que 10,6 % du transport terrestre de marchandises. Le transport routier, quant à lui, continuait à assurer 87,1 % du transport de marchandises.</w:t>
      </w:r>
    </w:p>
    <w:p w14:paraId="0B10ACFC" w14:textId="77777777" w:rsidR="00B4222F" w:rsidRDefault="003F6695" w:rsidP="00EF204B">
      <w:pPr>
        <w:ind w:left="284" w:firstLine="567"/>
        <w:jc w:val="both"/>
        <w:rPr>
          <w:rFonts w:cs="Times New Roman"/>
        </w:rPr>
      </w:pPr>
      <w:r w:rsidRPr="00407F8D">
        <w:rPr>
          <w:rFonts w:cs="Times New Roman"/>
        </w:rPr>
        <w:t>Nîmes est sur le parcours de la principale voie de ferroutage Française. La liaison le Boulou</w:t>
      </w:r>
      <w:r>
        <w:rPr>
          <w:rFonts w:cs="Times New Roman"/>
        </w:rPr>
        <w:t>-</w:t>
      </w:r>
      <w:r w:rsidRPr="00407F8D">
        <w:rPr>
          <w:rFonts w:cs="Times New Roman"/>
        </w:rPr>
        <w:t>Bettembourg</w:t>
      </w:r>
      <w:r>
        <w:rPr>
          <w:rFonts w:cs="Times New Roman"/>
        </w:rPr>
        <w:t xml:space="preserve"> (Luxembourg)</w:t>
      </w:r>
      <w:r w:rsidRPr="00407F8D">
        <w:rPr>
          <w:rFonts w:cs="Times New Roman"/>
        </w:rPr>
        <w:t xml:space="preserve"> se </w:t>
      </w:r>
      <w:r>
        <w:rPr>
          <w:rFonts w:cs="Times New Roman"/>
        </w:rPr>
        <w:t>superpose</w:t>
      </w:r>
      <w:r w:rsidRPr="00407F8D">
        <w:rPr>
          <w:rFonts w:cs="Times New Roman"/>
        </w:rPr>
        <w:t xml:space="preserve"> avec celle de Calais mais doit aussi s’étendre vers Barcelone ou Turin. </w:t>
      </w:r>
    </w:p>
    <w:p w14:paraId="7450DA87" w14:textId="602D9346" w:rsidR="00B4222F" w:rsidRDefault="00B4222F" w:rsidP="00EF204B">
      <w:pPr>
        <w:ind w:left="284" w:firstLine="567"/>
        <w:jc w:val="both"/>
        <w:rPr>
          <w:rFonts w:cs="Times New Roman"/>
        </w:rPr>
      </w:pPr>
      <w:r w:rsidRPr="00B4222F">
        <w:rPr>
          <w:rFonts w:cs="Times New Roman"/>
        </w:rPr>
        <w:t>Actuellement l’AFPL</w:t>
      </w:r>
      <w:r w:rsidR="008A53F4">
        <w:rPr>
          <w:rFonts w:cs="Times New Roman"/>
        </w:rPr>
        <w:t xml:space="preserve"> </w:t>
      </w:r>
      <w:r w:rsidRPr="00B4222F">
        <w:rPr>
          <w:rFonts w:cs="Times New Roman"/>
        </w:rPr>
        <w:t xml:space="preserve">génère sur les deux axes Le Boulou40 000 passages par an de trains de 850 m et de 2 300 tonnes ce qui représente 630 000 unités par an. Le trafic représente donc 6 % de l’ensemble du trafic de poids lourds sur cet axe. </w:t>
      </w:r>
    </w:p>
    <w:p w14:paraId="59EB8F37" w14:textId="172853AE" w:rsidR="00EF204B" w:rsidRDefault="00E15D1D" w:rsidP="00EF204B">
      <w:pPr>
        <w:ind w:left="284" w:firstLine="567"/>
        <w:jc w:val="both"/>
      </w:pPr>
      <w:r>
        <w:rPr>
          <w:noProof/>
        </w:rPr>
        <w:lastRenderedPageBreak/>
        <w:drawing>
          <wp:anchor distT="0" distB="0" distL="114300" distR="114300" simplePos="0" relativeHeight="251767808" behindDoc="0" locked="0" layoutInCell="1" allowOverlap="1" wp14:anchorId="02894FFC" wp14:editId="694B5D38">
            <wp:simplePos x="0" y="0"/>
            <wp:positionH relativeFrom="column">
              <wp:posOffset>137160</wp:posOffset>
            </wp:positionH>
            <wp:positionV relativeFrom="paragraph">
              <wp:posOffset>635</wp:posOffset>
            </wp:positionV>
            <wp:extent cx="3081020" cy="1412240"/>
            <wp:effectExtent l="0" t="0" r="5080" b="0"/>
            <wp:wrapThrough wrapText="bothSides">
              <wp:wrapPolygon edited="0">
                <wp:start x="0" y="0"/>
                <wp:lineTo x="0" y="21270"/>
                <wp:lineTo x="21502" y="21270"/>
                <wp:lineTo x="21502" y="0"/>
                <wp:lineTo x="0" y="0"/>
              </wp:wrapPolygon>
            </wp:wrapThrough>
            <wp:docPr id="475" name="Image 475" descr="Railway System | L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ilway System | LOH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737" r="3032"/>
                    <a:stretch/>
                  </pic:blipFill>
                  <pic:spPr bwMode="auto">
                    <a:xfrm>
                      <a:off x="0" y="0"/>
                      <a:ext cx="3081020" cy="1412240"/>
                    </a:xfrm>
                    <a:prstGeom prst="rect">
                      <a:avLst/>
                    </a:prstGeom>
                    <a:noFill/>
                    <a:ln>
                      <a:noFill/>
                    </a:ln>
                    <a:extLst>
                      <a:ext uri="{53640926-AAD7-44D8-BBD7-CCE9431645EC}">
                        <a14:shadowObscured xmlns:a14="http://schemas.microsoft.com/office/drawing/2010/main"/>
                      </a:ext>
                    </a:extLst>
                  </pic:spPr>
                </pic:pic>
              </a:graphicData>
            </a:graphic>
          </wp:anchor>
        </w:drawing>
      </w:r>
      <w:r w:rsidR="00C15199">
        <w:t>L’AFPL</w:t>
      </w:r>
      <w:r w:rsidR="00684904">
        <w:rPr>
          <w:rStyle w:val="Appelnotedebasdep"/>
        </w:rPr>
        <w:footnoteReference w:id="24"/>
      </w:r>
      <w:r w:rsidR="00374697">
        <w:t xml:space="preserve"> </w:t>
      </w:r>
      <w:r w:rsidR="008A53F4">
        <w:t xml:space="preserve">est </w:t>
      </w:r>
      <w:r w:rsidR="00374697">
        <w:t xml:space="preserve">gérée par la société Lorry Rail, société de droit luxembourgeois </w:t>
      </w:r>
      <w:r w:rsidR="00684904">
        <w:t xml:space="preserve">dont les </w:t>
      </w:r>
      <w:r w:rsidR="008A53F4">
        <w:t xml:space="preserve">3 </w:t>
      </w:r>
      <w:r w:rsidR="00684904">
        <w:t>associés sont la</w:t>
      </w:r>
      <w:r w:rsidR="00374697">
        <w:t xml:space="preserve"> SNCF, son homologue luxembourgeoise CFL et le constructeur </w:t>
      </w:r>
      <w:r w:rsidR="00684904">
        <w:t xml:space="preserve">français des wagons spécifiques </w:t>
      </w:r>
      <w:r w:rsidR="00374697">
        <w:t>Modalohr.</w:t>
      </w:r>
      <w:r w:rsidR="00EF204B" w:rsidRPr="00EF204B">
        <w:t xml:space="preserve"> </w:t>
      </w:r>
    </w:p>
    <w:p w14:paraId="2A43936E" w14:textId="6007D39E" w:rsidR="00EF204B" w:rsidRDefault="00EF204B" w:rsidP="00EF204B">
      <w:pPr>
        <w:ind w:left="284" w:firstLine="567"/>
        <w:jc w:val="both"/>
        <w:rPr>
          <w:rFonts w:cs="Times New Roman"/>
        </w:rPr>
      </w:pPr>
      <w:r>
        <w:t xml:space="preserve">Le projet prévoit par ailleurs une extension vers l’Italie </w:t>
      </w:r>
      <w:r w:rsidR="000F2ED9">
        <w:t>dès</w:t>
      </w:r>
      <w:r w:rsidR="00684904">
        <w:t xml:space="preserve"> la fin de la construction du tunnel </w:t>
      </w:r>
      <w:r w:rsidR="006E3C6A">
        <w:t>Mont Cenis (2020)</w:t>
      </w:r>
      <w:r>
        <w:t>, la ligne offrant à hauteur d’Ambérieu-en-Bugey une connexion vers Orbassano, utilisant un tracé commun à celui de l’autoroute ferroviaire alpine.</w:t>
      </w:r>
      <w:r w:rsidRPr="00D8744A">
        <w:rPr>
          <w:rFonts w:cs="Times New Roman"/>
        </w:rPr>
        <w:t xml:space="preserve"> </w:t>
      </w:r>
    </w:p>
    <w:p w14:paraId="173D2F64" w14:textId="7D7BA39F" w:rsidR="003F6695" w:rsidRDefault="003F6695" w:rsidP="003F6695">
      <w:pPr>
        <w:ind w:left="284" w:firstLine="567"/>
        <w:jc w:val="both"/>
        <w:rPr>
          <w:rFonts w:cs="Times New Roman"/>
        </w:rPr>
      </w:pPr>
    </w:p>
    <w:p w14:paraId="214FBE4F" w14:textId="0D9ECC63" w:rsidR="003F6695" w:rsidRDefault="003F6695" w:rsidP="003F6695">
      <w:pPr>
        <w:ind w:left="284" w:firstLine="567"/>
        <w:jc w:val="both"/>
        <w:rPr>
          <w:rFonts w:cs="Times New Roman"/>
        </w:rPr>
      </w:pPr>
      <w:r w:rsidRPr="00407F8D">
        <w:rPr>
          <w:rFonts w:cs="Times New Roman"/>
        </w:rPr>
        <w:t>Le seul relais</w:t>
      </w:r>
      <w:r>
        <w:rPr>
          <w:rFonts w:cs="Times New Roman"/>
        </w:rPr>
        <w:t xml:space="preserve"> méridional intermédiaire</w:t>
      </w:r>
      <w:r w:rsidRPr="00407F8D">
        <w:rPr>
          <w:rFonts w:cs="Times New Roman"/>
        </w:rPr>
        <w:t xml:space="preserve"> actuel est au sud d’Avignon dans la zone de Courtine dont l’emplacement de la gare a été choisi en perspective de la mise en œuvre d’un barreau routier « La Leo » entre l’A7 et l’A9 qui ne verra </w:t>
      </w:r>
      <w:r>
        <w:rPr>
          <w:rFonts w:cs="Times New Roman"/>
        </w:rPr>
        <w:t xml:space="preserve">probablement </w:t>
      </w:r>
      <w:r w:rsidRPr="00407F8D">
        <w:rPr>
          <w:rFonts w:cs="Times New Roman"/>
        </w:rPr>
        <w:t xml:space="preserve">jamais le jour. </w:t>
      </w:r>
      <w:r>
        <w:rPr>
          <w:rFonts w:cs="Times New Roman"/>
        </w:rPr>
        <w:t>L’accessibilité des camions y étant difficile, cette gare ne répond plus aux objectifs initiaux.</w:t>
      </w:r>
    </w:p>
    <w:p w14:paraId="7261BFB0" w14:textId="2AC4C798" w:rsidR="00EF204B" w:rsidRDefault="003F6695" w:rsidP="00EF204B">
      <w:pPr>
        <w:ind w:left="284" w:firstLine="567"/>
        <w:jc w:val="both"/>
        <w:rPr>
          <w:rFonts w:cs="Times New Roman"/>
        </w:rPr>
      </w:pPr>
      <w:r w:rsidRPr="00407F8D">
        <w:rPr>
          <w:rFonts w:cs="Times New Roman"/>
        </w:rPr>
        <w:t xml:space="preserve">Un </w:t>
      </w:r>
      <w:bookmarkStart w:id="43" w:name="_Hlk37509254"/>
      <w:r w:rsidRPr="00C15682">
        <w:rPr>
          <w:rFonts w:cs="Times New Roman"/>
          <w:b/>
          <w:bCs/>
        </w:rPr>
        <w:t>« appel à manifestation d’intérêt »</w:t>
      </w:r>
      <w:r>
        <w:rPr>
          <w:rStyle w:val="Appelnotedebasdep"/>
          <w:rFonts w:cs="Times New Roman"/>
          <w:b/>
          <w:bCs/>
        </w:rPr>
        <w:footnoteReference w:id="25"/>
      </w:r>
      <w:r w:rsidR="006A5DB3" w:rsidRPr="006A5DB3">
        <w:rPr>
          <w:rFonts w:cs="Times New Roman"/>
        </w:rPr>
        <w:t>du ministère des transports</w:t>
      </w:r>
      <w:r w:rsidRPr="00C15682">
        <w:rPr>
          <w:rFonts w:cs="Times New Roman"/>
          <w:b/>
          <w:bCs/>
        </w:rPr>
        <w:t>,</w:t>
      </w:r>
      <w:r>
        <w:rPr>
          <w:rFonts w:cs="Times New Roman"/>
        </w:rPr>
        <w:t xml:space="preserve"> </w:t>
      </w:r>
      <w:bookmarkEnd w:id="43"/>
      <w:r>
        <w:rPr>
          <w:rFonts w:cs="Times New Roman"/>
        </w:rPr>
        <w:t>lancé en Avril 2018, destiné aux acteurs géographiques et exploitants,</w:t>
      </w:r>
      <w:r w:rsidRPr="00407F8D">
        <w:rPr>
          <w:rFonts w:cs="Times New Roman"/>
        </w:rPr>
        <w:t xml:space="preserve"> pour la création d’une gare supplémentaire</w:t>
      </w:r>
      <w:r>
        <w:rPr>
          <w:rFonts w:cs="Times New Roman"/>
        </w:rPr>
        <w:t>,</w:t>
      </w:r>
      <w:r w:rsidRPr="00407F8D">
        <w:rPr>
          <w:rFonts w:cs="Times New Roman"/>
        </w:rPr>
        <w:t xml:space="preserve"> n’a jamais reçu d’écho alors que Nîmes dispose d’un site technique idéal à proximité immédiate de la sortie autoroutière Nîmes Est.</w:t>
      </w:r>
      <w:r>
        <w:rPr>
          <w:rFonts w:cs="Times New Roman"/>
        </w:rPr>
        <w:t xml:space="preserve"> La liaison entre la gare de chargement et l’autoroute serait</w:t>
      </w:r>
      <w:r w:rsidR="00684904">
        <w:rPr>
          <w:rFonts w:cs="Times New Roman"/>
        </w:rPr>
        <w:t>, grâce à la traversée du site de l’aérodrome</w:t>
      </w:r>
      <w:r>
        <w:rPr>
          <w:rFonts w:cs="Times New Roman"/>
        </w:rPr>
        <w:t xml:space="preserve"> exceptionnellement courte en évitant toute surcharge de la voierie actuelle. </w:t>
      </w:r>
    </w:p>
    <w:p w14:paraId="4E09946F" w14:textId="77777777" w:rsidR="006A5DB3" w:rsidRDefault="00EF204B" w:rsidP="00EF204B">
      <w:pPr>
        <w:ind w:left="284" w:firstLine="567"/>
        <w:jc w:val="both"/>
      </w:pPr>
      <w:r>
        <w:rPr>
          <w:rFonts w:cs="Times New Roman"/>
        </w:rPr>
        <w:t>Par ailleurs, i</w:t>
      </w:r>
      <w:r>
        <w:t>l était prévu d’intégrer la ville de Marseille dans le circuit du Ferroutage en liaison avec la station d’Avignon.</w:t>
      </w:r>
      <w:r>
        <w:rPr>
          <w:rStyle w:val="Appelnotedebasdep"/>
        </w:rPr>
        <w:footnoteReference w:id="26"/>
      </w:r>
      <w:r>
        <w:t xml:space="preserve"> Cela n’a pu se réaliser pour </w:t>
      </w:r>
      <w:r w:rsidR="006A5DB3" w:rsidRPr="006A5DB3">
        <w:t xml:space="preserve">les mêmes raisons qui ont fait qu’Eurocarex a écarté </w:t>
      </w:r>
      <w:r w:rsidR="006A5DB3">
        <w:t>la Cité phocéenne</w:t>
      </w:r>
      <w:r w:rsidR="006A5DB3" w:rsidRPr="006A5DB3">
        <w:t xml:space="preserve"> au profit de</w:t>
      </w:r>
      <w:r w:rsidR="006A5DB3">
        <w:t xml:space="preserve"> Nîmes</w:t>
      </w:r>
      <w:r>
        <w:t xml:space="preserve">. </w:t>
      </w:r>
    </w:p>
    <w:p w14:paraId="0B44B245" w14:textId="229F2D86" w:rsidR="003F6695" w:rsidRDefault="00EF204B" w:rsidP="00EF204B">
      <w:pPr>
        <w:ind w:left="284" w:firstLine="567"/>
        <w:jc w:val="both"/>
      </w:pPr>
      <w:r>
        <w:t>Faut-il encore que Nîmes affiche son intérêt pour accueillir cette nouvelle gare</w:t>
      </w:r>
      <w:r w:rsidR="006A5DB3">
        <w:t> !</w:t>
      </w:r>
      <w:r>
        <w:t xml:space="preserve"> </w:t>
      </w:r>
    </w:p>
    <w:p w14:paraId="4F647A01" w14:textId="3193D65F" w:rsidR="00684904" w:rsidRPr="00EF204B" w:rsidRDefault="006A5DB3" w:rsidP="00EF204B">
      <w:pPr>
        <w:ind w:left="284" w:firstLine="567"/>
        <w:jc w:val="both"/>
      </w:pPr>
      <w:r>
        <w:t xml:space="preserve">Pour recevoir le </w:t>
      </w:r>
      <w:r w:rsidR="00B4222F">
        <w:t>Ferroutage, Nîmes</w:t>
      </w:r>
      <w:r w:rsidR="00684904">
        <w:t xml:space="preserve"> </w:t>
      </w:r>
      <w:r w:rsidR="006E3C6A">
        <w:t>bénéficie de</w:t>
      </w:r>
      <w:r w:rsidR="00684904">
        <w:t xml:space="preserve"> 2 </w:t>
      </w:r>
      <w:r>
        <w:t xml:space="preserve">opportunités à </w:t>
      </w:r>
      <w:r w:rsidR="001359BB">
        <w:t>saisir :</w:t>
      </w:r>
      <w:r w:rsidR="00684904">
        <w:t xml:space="preserve"> Le soulagement ou remplacement du site d’Avignon </w:t>
      </w:r>
      <w:r>
        <w:t xml:space="preserve">dont le fonctionnement n’est pas satisfaisant </w:t>
      </w:r>
      <w:r w:rsidR="00684904">
        <w:t>et</w:t>
      </w:r>
      <w:r w:rsidR="006E3C6A">
        <w:t>/ou</w:t>
      </w:r>
      <w:r w:rsidR="00684904">
        <w:t xml:space="preserve"> la récupération du projet Marseillais </w:t>
      </w:r>
      <w:r w:rsidR="008762D8">
        <w:t>qui n’a pu se réaliser.</w:t>
      </w:r>
    </w:p>
    <w:p w14:paraId="3ED42D75" w14:textId="4C645E2F" w:rsidR="003F6695" w:rsidRDefault="003F6695" w:rsidP="003F6695">
      <w:pPr>
        <w:ind w:left="284" w:firstLine="567"/>
        <w:jc w:val="both"/>
        <w:rPr>
          <w:rFonts w:ascii="Arial" w:hAnsi="Arial" w:cs="Arial"/>
          <w:color w:val="3A383F"/>
          <w:sz w:val="20"/>
          <w:szCs w:val="20"/>
        </w:rPr>
      </w:pPr>
      <w:r>
        <w:rPr>
          <w:rFonts w:cs="Times New Roman"/>
        </w:rPr>
        <w:t>Le temps de conduite pour un chauffeur est un paramètre à optimiser. Les chauffeurs laissant ou récupérant leur camion doivent bénéficier d’hôtellerie, de restauration ou de sanitaires.</w:t>
      </w:r>
      <w:r w:rsidR="00821CE3" w:rsidRPr="00821CE3">
        <w:rPr>
          <w:rFonts w:ascii="Arial" w:hAnsi="Arial" w:cs="Arial"/>
          <w:color w:val="3A383F"/>
          <w:sz w:val="20"/>
          <w:szCs w:val="20"/>
        </w:rPr>
        <w:t xml:space="preserve"> </w:t>
      </w:r>
    </w:p>
    <w:p w14:paraId="383CB40E" w14:textId="7173A1D0" w:rsidR="00374697" w:rsidRDefault="00D50724" w:rsidP="003F6695">
      <w:pPr>
        <w:ind w:left="284" w:firstLine="567"/>
        <w:jc w:val="both"/>
      </w:pPr>
      <w:r>
        <w:t>Ce réseau devait être capable de fournir une alternative performante aux transports routiers de longue distance, notamment pour des trajets de transit</w:t>
      </w:r>
      <w:r w:rsidR="006F3F87">
        <w:t xml:space="preserve">. L’objectif initial était de transporter </w:t>
      </w:r>
      <w:r>
        <w:t>500 000 camions, soit une économie annuelle de 450 000 tonnes de CO</w:t>
      </w:r>
      <w:r w:rsidRPr="00374697">
        <w:rPr>
          <w:vertAlign w:val="superscript"/>
        </w:rPr>
        <w:t>2</w:t>
      </w:r>
      <w:r w:rsidR="00374697">
        <w:t xml:space="preserve">. </w:t>
      </w:r>
    </w:p>
    <w:p w14:paraId="6DC99F65" w14:textId="40E23CEE" w:rsidR="00447F74" w:rsidRDefault="006A5DB3" w:rsidP="00EF204B">
      <w:pPr>
        <w:ind w:left="284" w:firstLine="567"/>
        <w:jc w:val="both"/>
      </w:pPr>
      <w:r>
        <w:t>Le ferroutage, en France</w:t>
      </w:r>
      <w:r w:rsidR="00B4222F">
        <w:t>,</w:t>
      </w:r>
      <w:r>
        <w:t xml:space="preserve"> a souffert d’un déficit de notoriété à cause de ses débuts difficiles</w:t>
      </w:r>
      <w:r w:rsidR="00B4222F">
        <w:t xml:space="preserve">. Ces problèmes de jeunesse étant désormais résolus, son activité peut maintenant se développer efficacement. </w:t>
      </w:r>
    </w:p>
    <w:p w14:paraId="5B54F42A" w14:textId="5BABEDAB" w:rsidR="00374697" w:rsidRPr="00374697" w:rsidRDefault="006B164E" w:rsidP="00EF204B">
      <w:pPr>
        <w:ind w:left="284" w:firstLine="567"/>
        <w:jc w:val="both"/>
      </w:pPr>
      <w:r>
        <w:rPr>
          <w:rFonts w:cs="Times New Roman"/>
        </w:rPr>
        <w:lastRenderedPageBreak/>
        <w:t xml:space="preserve">Monsieur </w:t>
      </w:r>
      <w:r w:rsidRPr="00FC6CD1">
        <w:rPr>
          <w:rFonts w:cs="Times New Roman"/>
        </w:rPr>
        <w:t>Jean-Pierre F</w:t>
      </w:r>
      <w:r>
        <w:rPr>
          <w:rFonts w:cs="Times New Roman"/>
        </w:rPr>
        <w:t xml:space="preserve">ARENDOU, nouveau président de la SNCF veut remettre l’église au milieu du village. Il souhaite que le Fret reprenne sa place et ne soit plus l’enfant pauvre du transport ferroviaire. </w:t>
      </w:r>
    </w:p>
    <w:p w14:paraId="6C3B8015" w14:textId="77777777" w:rsidR="003F6695" w:rsidRDefault="003F6695" w:rsidP="00C1590E">
      <w:pPr>
        <w:ind w:left="284" w:firstLine="567"/>
        <w:jc w:val="both"/>
      </w:pPr>
    </w:p>
    <w:p w14:paraId="30B4AA0D" w14:textId="42DC795B" w:rsidR="00E70961" w:rsidRPr="0005032F" w:rsidRDefault="00E70961" w:rsidP="00E70961">
      <w:pPr>
        <w:pStyle w:val="Titre3"/>
      </w:pPr>
      <w:bookmarkStart w:id="44" w:name="_Toc35530911"/>
      <w:bookmarkStart w:id="45" w:name="_Toc65503301"/>
      <w:bookmarkEnd w:id="38"/>
      <w:r w:rsidRPr="0005032F">
        <w:t>Un croisement autoroutier</w:t>
      </w:r>
      <w:r w:rsidR="00125EAE">
        <w:t xml:space="preserve"> fluidifié</w:t>
      </w:r>
      <w:bookmarkEnd w:id="45"/>
    </w:p>
    <w:p w14:paraId="2F0163EF" w14:textId="19886EE3" w:rsidR="00E70961" w:rsidRDefault="00E70961" w:rsidP="00E70961">
      <w:pPr>
        <w:ind w:left="284" w:firstLine="567"/>
        <w:jc w:val="both"/>
      </w:pPr>
      <w:r>
        <w:t xml:space="preserve">Bien que n’étant pas une infrastructure émergente, nous préférons traiter ce sujet après avoir abordé les </w:t>
      </w:r>
      <w:r w:rsidR="00475E14">
        <w:t>2</w:t>
      </w:r>
      <w:r>
        <w:t xml:space="preserve"> thèmes que sont Eurocarex</w:t>
      </w:r>
      <w:r w:rsidR="00475E14">
        <w:t xml:space="preserve"> et </w:t>
      </w:r>
      <w:r>
        <w:t>le Ferroutage.</w:t>
      </w:r>
      <w:r w:rsidR="00125EAE">
        <w:t xml:space="preserve"> En effet</w:t>
      </w:r>
      <w:r w:rsidR="00D11FE1">
        <w:t>, délestés de cette surcharge de flux de marchandises, l’usage qui pourra être fait de ces autoroutes peut être plus sécur</w:t>
      </w:r>
      <w:r w:rsidR="00256630">
        <w:t>isé</w:t>
      </w:r>
      <w:r w:rsidR="00D11FE1">
        <w:t>, moins polluants et plus pratique.</w:t>
      </w:r>
    </w:p>
    <w:p w14:paraId="770787E5" w14:textId="5836C294" w:rsidR="00C52EBA" w:rsidRDefault="00E70961" w:rsidP="00E70961">
      <w:pPr>
        <w:ind w:left="284" w:firstLine="567"/>
        <w:jc w:val="both"/>
      </w:pPr>
      <w:r>
        <w:t xml:space="preserve">En plus du soulagement qu’apporte la mise sur rail d’une partie des conteneurs venant de Fos sur mer et de Sète, ces </w:t>
      </w:r>
      <w:r w:rsidR="00256630">
        <w:t>deux</w:t>
      </w:r>
      <w:r>
        <w:t xml:space="preserve"> modes de transports supplémentaires ponctionnent une part des camions composant le trafic autoroutier actuel. </w:t>
      </w:r>
    </w:p>
    <w:p w14:paraId="303311F2" w14:textId="47D383ED" w:rsidR="00C52EBA" w:rsidRDefault="00C52EBA" w:rsidP="00E70961">
      <w:pPr>
        <w:ind w:left="284" w:firstLine="567"/>
        <w:jc w:val="both"/>
      </w:pPr>
      <w:r>
        <w:t xml:space="preserve">Le </w:t>
      </w:r>
      <w:r w:rsidR="0031060D">
        <w:t>Pôle</w:t>
      </w:r>
      <w:r>
        <w:t xml:space="preserve"> multimodal optimise le remplissage des camions et réduit donc le nombre de véhicules circulant. Actuellement, le sud de l’Europe consomme des produits qui proviennent majoritairement du Nord. </w:t>
      </w:r>
      <w:r w:rsidR="00C0372B">
        <w:t xml:space="preserve">Les flux sont majoritairement descendant. </w:t>
      </w:r>
      <w:r>
        <w:t>Les camions ayant descendu la marchandise remontent souvent à vide. L’une des vertus de ce projet est de pouvoir rééquilibrer les flux Nord Sud.</w:t>
      </w:r>
    </w:p>
    <w:p w14:paraId="401A79E0" w14:textId="4C568438" w:rsidR="00C52EBA" w:rsidRDefault="00C52EBA" w:rsidP="00C52EBA">
      <w:pPr>
        <w:ind w:left="284" w:firstLine="567"/>
        <w:jc w:val="both"/>
      </w:pPr>
      <w:r>
        <w:t xml:space="preserve">Même si le fait de détourner une part de trafic très faible peut sembler anecdotique, cela peut repousser la saturation définitive. Nous avons pu mesurer récemment le coût financier et écologique du dédoublement de l’A9 au Sud de Montpellier. </w:t>
      </w:r>
      <w:r w:rsidR="001C60EC">
        <w:t>Au-delà de la gêne occasionnée à la circulation qui s’est étalée sur une longue période</w:t>
      </w:r>
      <w:r w:rsidR="006D13C2">
        <w:t>,</w:t>
      </w:r>
      <w:r w:rsidR="001C60EC">
        <w:t xml:space="preserve"> la réalisation de cette extension n’est pas systématiquement réalisable compte tenue de l’urbanisation galopante de notre région. Par ailleurs il semble raisonnable de ne pas favoriser le flux croissant de trafic autoroutier car une prise de conscience écologique, telle que cette étude, devrait changer les mentalités à moyen terme. La mise en pratique des préconisations décrites permet d’absorber le pic du débit circulant.</w:t>
      </w:r>
    </w:p>
    <w:p w14:paraId="11915A8D" w14:textId="7A56E6E8" w:rsidR="009174F5" w:rsidRDefault="001C60EC" w:rsidP="00E70961">
      <w:pPr>
        <w:ind w:left="284" w:firstLine="567"/>
        <w:jc w:val="both"/>
      </w:pPr>
      <w:r>
        <w:t xml:space="preserve">Cet </w:t>
      </w:r>
      <w:r w:rsidR="00D4095D">
        <w:t>allégement</w:t>
      </w:r>
      <w:r>
        <w:t xml:space="preserve"> du trafic redonnera sa place aux véhicules légers qui devraient devenir de plus en plus vertueu</w:t>
      </w:r>
      <w:r w:rsidR="006D13C2">
        <w:t>x</w:t>
      </w:r>
      <w:r w:rsidR="00D11FE1">
        <w:t>. On ne peut pas se permettre d’attendre que les camions</w:t>
      </w:r>
      <w:r w:rsidR="006D13C2">
        <w:t xml:space="preserve"> soient autonomes ou</w:t>
      </w:r>
      <w:r w:rsidR="00D11FE1">
        <w:t xml:space="preserve"> fonctionnent à piles à combustibles </w:t>
      </w:r>
      <w:r w:rsidR="006D13C2">
        <w:t xml:space="preserve">ou encore </w:t>
      </w:r>
      <w:r w:rsidR="00D11FE1">
        <w:t>se déplacent en convois automatisés. Il sera alors trop tard.</w:t>
      </w:r>
    </w:p>
    <w:p w14:paraId="3DC39431" w14:textId="7DD2C310" w:rsidR="006F3F87" w:rsidRPr="006F3F87" w:rsidRDefault="00E70961" w:rsidP="00E70961">
      <w:pPr>
        <w:ind w:left="284" w:firstLine="567"/>
        <w:jc w:val="both"/>
        <w:rPr>
          <w:b/>
          <w:bCs/>
        </w:rPr>
      </w:pPr>
      <w:r>
        <w:t xml:space="preserve"> </w:t>
      </w:r>
      <w:r w:rsidR="006F3F87" w:rsidRPr="006F3F87">
        <w:rPr>
          <w:b/>
          <w:bCs/>
        </w:rPr>
        <w:t xml:space="preserve">L’objectif n’est donc pas de </w:t>
      </w:r>
      <w:r w:rsidR="00256630">
        <w:rPr>
          <w:b/>
          <w:bCs/>
        </w:rPr>
        <w:t>moins</w:t>
      </w:r>
      <w:r w:rsidR="006F3F87" w:rsidRPr="006F3F87">
        <w:rPr>
          <w:b/>
          <w:bCs/>
        </w:rPr>
        <w:t xml:space="preserve"> utiliser les autoroutes mais de les utiliser mieux.</w:t>
      </w:r>
    </w:p>
    <w:p w14:paraId="4510FCF7" w14:textId="77777777" w:rsidR="00621B2F" w:rsidRDefault="00621B2F" w:rsidP="00621B2F">
      <w:pPr>
        <w:pStyle w:val="Titre3"/>
      </w:pPr>
      <w:bookmarkStart w:id="46" w:name="_Toc65503302"/>
      <w:r>
        <w:t>Distanciation entre les sites</w:t>
      </w:r>
      <w:bookmarkEnd w:id="46"/>
    </w:p>
    <w:p w14:paraId="37C560BB" w14:textId="0CA1C383" w:rsidR="00621B2F" w:rsidRDefault="00256630" w:rsidP="00621B2F">
      <w:pPr>
        <w:ind w:left="284" w:firstLine="567"/>
        <w:jc w:val="both"/>
      </w:pPr>
      <w:r w:rsidRPr="00256630">
        <w:t>Toutes ces infrastructures sont très proches les unes des autres et le périmètre du hub de Nîmes</w:t>
      </w:r>
      <w:r>
        <w:t>,</w:t>
      </w:r>
      <w:r w:rsidRPr="00256630">
        <w:t xml:space="preserve"> pour ce qui concerne la liaison train/aérien, est tout à fait comparable à celui de Roissy considéré comme un pôle multimodal exemplaire.</w:t>
      </w:r>
    </w:p>
    <w:p w14:paraId="3851F5FD" w14:textId="2225A46B" w:rsidR="0031060D" w:rsidRDefault="00621B2F" w:rsidP="00DE0F73">
      <w:pPr>
        <w:ind w:left="284" w:firstLine="567"/>
        <w:jc w:val="both"/>
      </w:pPr>
      <w:r>
        <w:t xml:space="preserve">Un projet de dédoublement du chemin des </w:t>
      </w:r>
      <w:r w:rsidR="00256630">
        <w:t>C</w:t>
      </w:r>
      <w:r>
        <w:t>anaux</w:t>
      </w:r>
      <w:r w:rsidR="00256630">
        <w:rPr>
          <w:rStyle w:val="Appelnotedebasdep"/>
        </w:rPr>
        <w:footnoteReference w:id="27"/>
      </w:r>
      <w:r>
        <w:t xml:space="preserve"> passerait par tous les sites évoqués. </w:t>
      </w:r>
      <w:r>
        <w:rPr>
          <w:rFonts w:cs="Times New Roman"/>
        </w:rPr>
        <w:t xml:space="preserve">Les ZAC de Grézan, Magna Porta et Oc’Via seraient donc parfaitement interconnectées </w:t>
      </w:r>
      <w:r>
        <w:t xml:space="preserve">Le site d’Eurocarex est bien sûr relié à la gare de triage par la LGV mais pourrait aussi bénéficier d’une liaison secondaire par la voie Nîmes-Le Grau du Roi. La gare de triage servirait aussi bien à la recomposition des trains qu’à l’accueil de la gare de Ferroutage. L’intégration de l’aérodrome de </w:t>
      </w:r>
      <w:r>
        <w:lastRenderedPageBreak/>
        <w:t>Courbessac permet le stockage de correspondance entre tous les sites et facilite le captage des camions dès la sortie de péage Nîmes-Est évitant le mixage des flux sur le périphérique sud de Nîmes.</w:t>
      </w:r>
    </w:p>
    <w:p w14:paraId="192168C7" w14:textId="63CB0E99" w:rsidR="002F57DE" w:rsidRDefault="002F57DE" w:rsidP="00DE0F73">
      <w:pPr>
        <w:ind w:left="284" w:firstLine="567"/>
        <w:jc w:val="both"/>
      </w:pPr>
      <w:r>
        <w:t>Pour la bonne compréhension, nous vous proposons une carte avec les différents sites</w:t>
      </w:r>
    </w:p>
    <w:p w14:paraId="376051BF" w14:textId="77777777" w:rsidR="00F54CDA" w:rsidRDefault="00F54CDA" w:rsidP="00DE0F73">
      <w:pPr>
        <w:ind w:left="284" w:firstLine="567"/>
        <w:jc w:val="both"/>
        <w:sectPr w:rsidR="00F54CDA" w:rsidSect="000D2092">
          <w:headerReference w:type="default" r:id="rId28"/>
          <w:footerReference w:type="default" r:id="rId29"/>
          <w:pgSz w:w="11906" w:h="16838" w:code="9"/>
          <w:pgMar w:top="1418" w:right="1418" w:bottom="1418" w:left="1418" w:header="709" w:footer="709" w:gutter="0"/>
          <w:pgNumType w:start="0"/>
          <w:cols w:space="708"/>
          <w:titlePg/>
          <w:docGrid w:linePitch="360"/>
        </w:sectPr>
      </w:pPr>
    </w:p>
    <w:p w14:paraId="74C55343" w14:textId="6AC4C67A" w:rsidR="002F57DE" w:rsidRDefault="00F54CDA" w:rsidP="00DE0F73">
      <w:pPr>
        <w:ind w:left="284" w:firstLine="567"/>
        <w:jc w:val="both"/>
      </w:pPr>
      <w:r>
        <w:rPr>
          <w:noProof/>
        </w:rPr>
        <w:lastRenderedPageBreak/>
        <mc:AlternateContent>
          <mc:Choice Requires="wps">
            <w:drawing>
              <wp:anchor distT="0" distB="0" distL="114300" distR="114300" simplePos="0" relativeHeight="251780096" behindDoc="0" locked="0" layoutInCell="1" allowOverlap="1" wp14:anchorId="3B13D809" wp14:editId="6C2F7A22">
                <wp:simplePos x="0" y="0"/>
                <wp:positionH relativeFrom="column">
                  <wp:posOffset>1290320</wp:posOffset>
                </wp:positionH>
                <wp:positionV relativeFrom="paragraph">
                  <wp:posOffset>-635</wp:posOffset>
                </wp:positionV>
                <wp:extent cx="3293110" cy="3845560"/>
                <wp:effectExtent l="19050" t="19050" r="21590" b="21590"/>
                <wp:wrapNone/>
                <wp:docPr id="36" name="Forme libre : forme 36"/>
                <wp:cNvGraphicFramePr/>
                <a:graphic xmlns:a="http://schemas.openxmlformats.org/drawingml/2006/main">
                  <a:graphicData uri="http://schemas.microsoft.com/office/word/2010/wordprocessingShape">
                    <wps:wsp>
                      <wps:cNvSpPr/>
                      <wps:spPr>
                        <a:xfrm>
                          <a:off x="0" y="0"/>
                          <a:ext cx="3293110" cy="3845560"/>
                        </a:xfrm>
                        <a:custGeom>
                          <a:avLst/>
                          <a:gdLst>
                            <a:gd name="connsiteX0" fmla="*/ 0 w 2498227"/>
                            <a:gd name="connsiteY0" fmla="*/ 2847975 h 2847975"/>
                            <a:gd name="connsiteX1" fmla="*/ 280988 w 2498227"/>
                            <a:gd name="connsiteY1" fmla="*/ 2714625 h 2847975"/>
                            <a:gd name="connsiteX2" fmla="*/ 595313 w 2498227"/>
                            <a:gd name="connsiteY2" fmla="*/ 2566987 h 2847975"/>
                            <a:gd name="connsiteX3" fmla="*/ 790575 w 2498227"/>
                            <a:gd name="connsiteY3" fmla="*/ 2486025 h 2847975"/>
                            <a:gd name="connsiteX4" fmla="*/ 995363 w 2498227"/>
                            <a:gd name="connsiteY4" fmla="*/ 2428875 h 2847975"/>
                            <a:gd name="connsiteX5" fmla="*/ 1152525 w 2498227"/>
                            <a:gd name="connsiteY5" fmla="*/ 2357437 h 2847975"/>
                            <a:gd name="connsiteX6" fmla="*/ 1285875 w 2498227"/>
                            <a:gd name="connsiteY6" fmla="*/ 2224087 h 2847975"/>
                            <a:gd name="connsiteX7" fmla="*/ 1438275 w 2498227"/>
                            <a:gd name="connsiteY7" fmla="*/ 2057400 h 2847975"/>
                            <a:gd name="connsiteX8" fmla="*/ 1633538 w 2498227"/>
                            <a:gd name="connsiteY8" fmla="*/ 1881187 h 2847975"/>
                            <a:gd name="connsiteX9" fmla="*/ 1909763 w 2498227"/>
                            <a:gd name="connsiteY9" fmla="*/ 1652587 h 2847975"/>
                            <a:gd name="connsiteX10" fmla="*/ 2114550 w 2498227"/>
                            <a:gd name="connsiteY10" fmla="*/ 1357312 h 2847975"/>
                            <a:gd name="connsiteX11" fmla="*/ 2271713 w 2498227"/>
                            <a:gd name="connsiteY11" fmla="*/ 1223962 h 2847975"/>
                            <a:gd name="connsiteX12" fmla="*/ 2376488 w 2498227"/>
                            <a:gd name="connsiteY12" fmla="*/ 1114425 h 2847975"/>
                            <a:gd name="connsiteX13" fmla="*/ 2400300 w 2498227"/>
                            <a:gd name="connsiteY13" fmla="*/ 952500 h 2847975"/>
                            <a:gd name="connsiteX14" fmla="*/ 2405063 w 2498227"/>
                            <a:gd name="connsiteY14" fmla="*/ 747712 h 2847975"/>
                            <a:gd name="connsiteX15" fmla="*/ 2447925 w 2498227"/>
                            <a:gd name="connsiteY15" fmla="*/ 528637 h 2847975"/>
                            <a:gd name="connsiteX16" fmla="*/ 2495550 w 2498227"/>
                            <a:gd name="connsiteY16" fmla="*/ 361950 h 2847975"/>
                            <a:gd name="connsiteX17" fmla="*/ 2362200 w 2498227"/>
                            <a:gd name="connsiteY17" fmla="*/ 100012 h 2847975"/>
                            <a:gd name="connsiteX18" fmla="*/ 2286000 w 2498227"/>
                            <a:gd name="connsiteY18" fmla="*/ 0 h 2847975"/>
                            <a:gd name="connsiteX0" fmla="*/ 0 w 2502829"/>
                            <a:gd name="connsiteY0" fmla="*/ 2847975 h 2847975"/>
                            <a:gd name="connsiteX1" fmla="*/ 280988 w 2502829"/>
                            <a:gd name="connsiteY1" fmla="*/ 2714625 h 2847975"/>
                            <a:gd name="connsiteX2" fmla="*/ 595313 w 2502829"/>
                            <a:gd name="connsiteY2" fmla="*/ 2566987 h 2847975"/>
                            <a:gd name="connsiteX3" fmla="*/ 790575 w 2502829"/>
                            <a:gd name="connsiteY3" fmla="*/ 2486025 h 2847975"/>
                            <a:gd name="connsiteX4" fmla="*/ 995363 w 2502829"/>
                            <a:gd name="connsiteY4" fmla="*/ 2428875 h 2847975"/>
                            <a:gd name="connsiteX5" fmla="*/ 1152525 w 2502829"/>
                            <a:gd name="connsiteY5" fmla="*/ 2357437 h 2847975"/>
                            <a:gd name="connsiteX6" fmla="*/ 1285875 w 2502829"/>
                            <a:gd name="connsiteY6" fmla="*/ 2224087 h 2847975"/>
                            <a:gd name="connsiteX7" fmla="*/ 1438275 w 2502829"/>
                            <a:gd name="connsiteY7" fmla="*/ 2057400 h 2847975"/>
                            <a:gd name="connsiteX8" fmla="*/ 1633538 w 2502829"/>
                            <a:gd name="connsiteY8" fmla="*/ 1881187 h 2847975"/>
                            <a:gd name="connsiteX9" fmla="*/ 1909763 w 2502829"/>
                            <a:gd name="connsiteY9" fmla="*/ 1652587 h 2847975"/>
                            <a:gd name="connsiteX10" fmla="*/ 2114550 w 2502829"/>
                            <a:gd name="connsiteY10" fmla="*/ 1357312 h 2847975"/>
                            <a:gd name="connsiteX11" fmla="*/ 2271713 w 2502829"/>
                            <a:gd name="connsiteY11" fmla="*/ 1223962 h 2847975"/>
                            <a:gd name="connsiteX12" fmla="*/ 2376488 w 2502829"/>
                            <a:gd name="connsiteY12" fmla="*/ 1114425 h 2847975"/>
                            <a:gd name="connsiteX13" fmla="*/ 2400300 w 2502829"/>
                            <a:gd name="connsiteY13" fmla="*/ 952500 h 2847975"/>
                            <a:gd name="connsiteX14" fmla="*/ 2405063 w 2502829"/>
                            <a:gd name="connsiteY14" fmla="*/ 747712 h 2847975"/>
                            <a:gd name="connsiteX15" fmla="*/ 2476757 w 2502829"/>
                            <a:gd name="connsiteY15" fmla="*/ 533638 h 2847975"/>
                            <a:gd name="connsiteX16" fmla="*/ 2495550 w 2502829"/>
                            <a:gd name="connsiteY16" fmla="*/ 361950 h 2847975"/>
                            <a:gd name="connsiteX17" fmla="*/ 2362200 w 2502829"/>
                            <a:gd name="connsiteY17" fmla="*/ 100012 h 2847975"/>
                            <a:gd name="connsiteX18" fmla="*/ 2286000 w 2502829"/>
                            <a:gd name="connsiteY18" fmla="*/ 0 h 2847975"/>
                            <a:gd name="connsiteX0" fmla="*/ 0 w 2502456"/>
                            <a:gd name="connsiteY0" fmla="*/ 2847975 h 2847975"/>
                            <a:gd name="connsiteX1" fmla="*/ 280988 w 2502456"/>
                            <a:gd name="connsiteY1" fmla="*/ 2714625 h 2847975"/>
                            <a:gd name="connsiteX2" fmla="*/ 595313 w 2502456"/>
                            <a:gd name="connsiteY2" fmla="*/ 2566987 h 2847975"/>
                            <a:gd name="connsiteX3" fmla="*/ 790575 w 2502456"/>
                            <a:gd name="connsiteY3" fmla="*/ 2486025 h 2847975"/>
                            <a:gd name="connsiteX4" fmla="*/ 995363 w 2502456"/>
                            <a:gd name="connsiteY4" fmla="*/ 2428875 h 2847975"/>
                            <a:gd name="connsiteX5" fmla="*/ 1152525 w 2502456"/>
                            <a:gd name="connsiteY5" fmla="*/ 2357437 h 2847975"/>
                            <a:gd name="connsiteX6" fmla="*/ 1285875 w 2502456"/>
                            <a:gd name="connsiteY6" fmla="*/ 2224087 h 2847975"/>
                            <a:gd name="connsiteX7" fmla="*/ 1438275 w 2502456"/>
                            <a:gd name="connsiteY7" fmla="*/ 2057400 h 2847975"/>
                            <a:gd name="connsiteX8" fmla="*/ 1633538 w 2502456"/>
                            <a:gd name="connsiteY8" fmla="*/ 1881187 h 2847975"/>
                            <a:gd name="connsiteX9" fmla="*/ 1909763 w 2502456"/>
                            <a:gd name="connsiteY9" fmla="*/ 1652587 h 2847975"/>
                            <a:gd name="connsiteX10" fmla="*/ 2114550 w 2502456"/>
                            <a:gd name="connsiteY10" fmla="*/ 1357312 h 2847975"/>
                            <a:gd name="connsiteX11" fmla="*/ 2271713 w 2502456"/>
                            <a:gd name="connsiteY11" fmla="*/ 1223962 h 2847975"/>
                            <a:gd name="connsiteX12" fmla="*/ 2376488 w 2502456"/>
                            <a:gd name="connsiteY12" fmla="*/ 1114425 h 2847975"/>
                            <a:gd name="connsiteX13" fmla="*/ 2400300 w 2502456"/>
                            <a:gd name="connsiteY13" fmla="*/ 952500 h 2847975"/>
                            <a:gd name="connsiteX14" fmla="*/ 2419539 w 2502456"/>
                            <a:gd name="connsiteY14" fmla="*/ 744181 h 2847975"/>
                            <a:gd name="connsiteX15" fmla="*/ 2476757 w 2502456"/>
                            <a:gd name="connsiteY15" fmla="*/ 533638 h 2847975"/>
                            <a:gd name="connsiteX16" fmla="*/ 2495550 w 2502456"/>
                            <a:gd name="connsiteY16" fmla="*/ 361950 h 2847975"/>
                            <a:gd name="connsiteX17" fmla="*/ 2362200 w 2502456"/>
                            <a:gd name="connsiteY17" fmla="*/ 100012 h 2847975"/>
                            <a:gd name="connsiteX18" fmla="*/ 2286000 w 2502456"/>
                            <a:gd name="connsiteY18" fmla="*/ 0 h 2847975"/>
                            <a:gd name="connsiteX0" fmla="*/ 0 w 2502456"/>
                            <a:gd name="connsiteY0" fmla="*/ 2847975 h 2847975"/>
                            <a:gd name="connsiteX1" fmla="*/ 280988 w 2502456"/>
                            <a:gd name="connsiteY1" fmla="*/ 2714625 h 2847975"/>
                            <a:gd name="connsiteX2" fmla="*/ 595313 w 2502456"/>
                            <a:gd name="connsiteY2" fmla="*/ 2566987 h 2847975"/>
                            <a:gd name="connsiteX3" fmla="*/ 790575 w 2502456"/>
                            <a:gd name="connsiteY3" fmla="*/ 2486025 h 2847975"/>
                            <a:gd name="connsiteX4" fmla="*/ 995363 w 2502456"/>
                            <a:gd name="connsiteY4" fmla="*/ 2428875 h 2847975"/>
                            <a:gd name="connsiteX5" fmla="*/ 1152525 w 2502456"/>
                            <a:gd name="connsiteY5" fmla="*/ 2357437 h 2847975"/>
                            <a:gd name="connsiteX6" fmla="*/ 1285875 w 2502456"/>
                            <a:gd name="connsiteY6" fmla="*/ 2224087 h 2847975"/>
                            <a:gd name="connsiteX7" fmla="*/ 1438275 w 2502456"/>
                            <a:gd name="connsiteY7" fmla="*/ 2057400 h 2847975"/>
                            <a:gd name="connsiteX8" fmla="*/ 1633538 w 2502456"/>
                            <a:gd name="connsiteY8" fmla="*/ 1881187 h 2847975"/>
                            <a:gd name="connsiteX9" fmla="*/ 1909763 w 2502456"/>
                            <a:gd name="connsiteY9" fmla="*/ 1652587 h 2847975"/>
                            <a:gd name="connsiteX10" fmla="*/ 2161596 w 2502456"/>
                            <a:gd name="connsiteY10" fmla="*/ 1322003 h 2847975"/>
                            <a:gd name="connsiteX11" fmla="*/ 2271713 w 2502456"/>
                            <a:gd name="connsiteY11" fmla="*/ 1223962 h 2847975"/>
                            <a:gd name="connsiteX12" fmla="*/ 2376488 w 2502456"/>
                            <a:gd name="connsiteY12" fmla="*/ 1114425 h 2847975"/>
                            <a:gd name="connsiteX13" fmla="*/ 2400300 w 2502456"/>
                            <a:gd name="connsiteY13" fmla="*/ 952500 h 2847975"/>
                            <a:gd name="connsiteX14" fmla="*/ 2419539 w 2502456"/>
                            <a:gd name="connsiteY14" fmla="*/ 744181 h 2847975"/>
                            <a:gd name="connsiteX15" fmla="*/ 2476757 w 2502456"/>
                            <a:gd name="connsiteY15" fmla="*/ 533638 h 2847975"/>
                            <a:gd name="connsiteX16" fmla="*/ 2495550 w 2502456"/>
                            <a:gd name="connsiteY16" fmla="*/ 361950 h 2847975"/>
                            <a:gd name="connsiteX17" fmla="*/ 2362200 w 2502456"/>
                            <a:gd name="connsiteY17" fmla="*/ 100012 h 2847975"/>
                            <a:gd name="connsiteX18" fmla="*/ 2286000 w 2502456"/>
                            <a:gd name="connsiteY18" fmla="*/ 0 h 2847975"/>
                            <a:gd name="connsiteX0" fmla="*/ 0 w 2502456"/>
                            <a:gd name="connsiteY0" fmla="*/ 2847975 h 2847975"/>
                            <a:gd name="connsiteX1" fmla="*/ 280988 w 2502456"/>
                            <a:gd name="connsiteY1" fmla="*/ 2714625 h 2847975"/>
                            <a:gd name="connsiteX2" fmla="*/ 595313 w 2502456"/>
                            <a:gd name="connsiteY2" fmla="*/ 2566987 h 2847975"/>
                            <a:gd name="connsiteX3" fmla="*/ 790575 w 2502456"/>
                            <a:gd name="connsiteY3" fmla="*/ 2486025 h 2847975"/>
                            <a:gd name="connsiteX4" fmla="*/ 995363 w 2502456"/>
                            <a:gd name="connsiteY4" fmla="*/ 2428875 h 2847975"/>
                            <a:gd name="connsiteX5" fmla="*/ 1152525 w 2502456"/>
                            <a:gd name="connsiteY5" fmla="*/ 2357437 h 2847975"/>
                            <a:gd name="connsiteX6" fmla="*/ 1285875 w 2502456"/>
                            <a:gd name="connsiteY6" fmla="*/ 2224087 h 2847975"/>
                            <a:gd name="connsiteX7" fmla="*/ 1485321 w 2502456"/>
                            <a:gd name="connsiteY7" fmla="*/ 1983247 h 2847975"/>
                            <a:gd name="connsiteX8" fmla="*/ 1633538 w 2502456"/>
                            <a:gd name="connsiteY8" fmla="*/ 1881187 h 2847975"/>
                            <a:gd name="connsiteX9" fmla="*/ 1909763 w 2502456"/>
                            <a:gd name="connsiteY9" fmla="*/ 1652587 h 2847975"/>
                            <a:gd name="connsiteX10" fmla="*/ 2161596 w 2502456"/>
                            <a:gd name="connsiteY10" fmla="*/ 1322003 h 2847975"/>
                            <a:gd name="connsiteX11" fmla="*/ 2271713 w 2502456"/>
                            <a:gd name="connsiteY11" fmla="*/ 1223962 h 2847975"/>
                            <a:gd name="connsiteX12" fmla="*/ 2376488 w 2502456"/>
                            <a:gd name="connsiteY12" fmla="*/ 1114425 h 2847975"/>
                            <a:gd name="connsiteX13" fmla="*/ 2400300 w 2502456"/>
                            <a:gd name="connsiteY13" fmla="*/ 952500 h 2847975"/>
                            <a:gd name="connsiteX14" fmla="*/ 2419539 w 2502456"/>
                            <a:gd name="connsiteY14" fmla="*/ 744181 h 2847975"/>
                            <a:gd name="connsiteX15" fmla="*/ 2476757 w 2502456"/>
                            <a:gd name="connsiteY15" fmla="*/ 533638 h 2847975"/>
                            <a:gd name="connsiteX16" fmla="*/ 2495550 w 2502456"/>
                            <a:gd name="connsiteY16" fmla="*/ 361950 h 2847975"/>
                            <a:gd name="connsiteX17" fmla="*/ 2362200 w 2502456"/>
                            <a:gd name="connsiteY17" fmla="*/ 100012 h 2847975"/>
                            <a:gd name="connsiteX18" fmla="*/ 2286000 w 2502456"/>
                            <a:gd name="connsiteY18" fmla="*/ 0 h 2847975"/>
                            <a:gd name="connsiteX0" fmla="*/ 0 w 2502456"/>
                            <a:gd name="connsiteY0" fmla="*/ 2847975 h 2847975"/>
                            <a:gd name="connsiteX1" fmla="*/ 280988 w 2502456"/>
                            <a:gd name="connsiteY1" fmla="*/ 2714625 h 2847975"/>
                            <a:gd name="connsiteX2" fmla="*/ 591695 w 2502456"/>
                            <a:gd name="connsiteY2" fmla="*/ 2549333 h 2847975"/>
                            <a:gd name="connsiteX3" fmla="*/ 790575 w 2502456"/>
                            <a:gd name="connsiteY3" fmla="*/ 2486025 h 2847975"/>
                            <a:gd name="connsiteX4" fmla="*/ 995363 w 2502456"/>
                            <a:gd name="connsiteY4" fmla="*/ 2428875 h 2847975"/>
                            <a:gd name="connsiteX5" fmla="*/ 1152525 w 2502456"/>
                            <a:gd name="connsiteY5" fmla="*/ 2357437 h 2847975"/>
                            <a:gd name="connsiteX6" fmla="*/ 1285875 w 2502456"/>
                            <a:gd name="connsiteY6" fmla="*/ 2224087 h 2847975"/>
                            <a:gd name="connsiteX7" fmla="*/ 1485321 w 2502456"/>
                            <a:gd name="connsiteY7" fmla="*/ 1983247 h 2847975"/>
                            <a:gd name="connsiteX8" fmla="*/ 1633538 w 2502456"/>
                            <a:gd name="connsiteY8" fmla="*/ 1881187 h 2847975"/>
                            <a:gd name="connsiteX9" fmla="*/ 1909763 w 2502456"/>
                            <a:gd name="connsiteY9" fmla="*/ 1652587 h 2847975"/>
                            <a:gd name="connsiteX10" fmla="*/ 2161596 w 2502456"/>
                            <a:gd name="connsiteY10" fmla="*/ 1322003 h 2847975"/>
                            <a:gd name="connsiteX11" fmla="*/ 2271713 w 2502456"/>
                            <a:gd name="connsiteY11" fmla="*/ 1223962 h 2847975"/>
                            <a:gd name="connsiteX12" fmla="*/ 2376488 w 2502456"/>
                            <a:gd name="connsiteY12" fmla="*/ 1114425 h 2847975"/>
                            <a:gd name="connsiteX13" fmla="*/ 2400300 w 2502456"/>
                            <a:gd name="connsiteY13" fmla="*/ 952500 h 2847975"/>
                            <a:gd name="connsiteX14" fmla="*/ 2419539 w 2502456"/>
                            <a:gd name="connsiteY14" fmla="*/ 744181 h 2847975"/>
                            <a:gd name="connsiteX15" fmla="*/ 2476757 w 2502456"/>
                            <a:gd name="connsiteY15" fmla="*/ 533638 h 2847975"/>
                            <a:gd name="connsiteX16" fmla="*/ 2495550 w 2502456"/>
                            <a:gd name="connsiteY16" fmla="*/ 361950 h 2847975"/>
                            <a:gd name="connsiteX17" fmla="*/ 2362200 w 2502456"/>
                            <a:gd name="connsiteY17" fmla="*/ 100012 h 2847975"/>
                            <a:gd name="connsiteX18" fmla="*/ 2286000 w 2502456"/>
                            <a:gd name="connsiteY18" fmla="*/ 0 h 2847975"/>
                            <a:gd name="connsiteX0" fmla="*/ 0 w 2502456"/>
                            <a:gd name="connsiteY0" fmla="*/ 2847975 h 2847975"/>
                            <a:gd name="connsiteX1" fmla="*/ 277369 w 2502456"/>
                            <a:gd name="connsiteY1" fmla="*/ 2704033 h 2847975"/>
                            <a:gd name="connsiteX2" fmla="*/ 591695 w 2502456"/>
                            <a:gd name="connsiteY2" fmla="*/ 2549333 h 2847975"/>
                            <a:gd name="connsiteX3" fmla="*/ 790575 w 2502456"/>
                            <a:gd name="connsiteY3" fmla="*/ 2486025 h 2847975"/>
                            <a:gd name="connsiteX4" fmla="*/ 995363 w 2502456"/>
                            <a:gd name="connsiteY4" fmla="*/ 2428875 h 2847975"/>
                            <a:gd name="connsiteX5" fmla="*/ 1152525 w 2502456"/>
                            <a:gd name="connsiteY5" fmla="*/ 2357437 h 2847975"/>
                            <a:gd name="connsiteX6" fmla="*/ 1285875 w 2502456"/>
                            <a:gd name="connsiteY6" fmla="*/ 2224087 h 2847975"/>
                            <a:gd name="connsiteX7" fmla="*/ 1485321 w 2502456"/>
                            <a:gd name="connsiteY7" fmla="*/ 1983247 h 2847975"/>
                            <a:gd name="connsiteX8" fmla="*/ 1633538 w 2502456"/>
                            <a:gd name="connsiteY8" fmla="*/ 1881187 h 2847975"/>
                            <a:gd name="connsiteX9" fmla="*/ 1909763 w 2502456"/>
                            <a:gd name="connsiteY9" fmla="*/ 1652587 h 2847975"/>
                            <a:gd name="connsiteX10" fmla="*/ 2161596 w 2502456"/>
                            <a:gd name="connsiteY10" fmla="*/ 1322003 h 2847975"/>
                            <a:gd name="connsiteX11" fmla="*/ 2271713 w 2502456"/>
                            <a:gd name="connsiteY11" fmla="*/ 1223962 h 2847975"/>
                            <a:gd name="connsiteX12" fmla="*/ 2376488 w 2502456"/>
                            <a:gd name="connsiteY12" fmla="*/ 1114425 h 2847975"/>
                            <a:gd name="connsiteX13" fmla="*/ 2400300 w 2502456"/>
                            <a:gd name="connsiteY13" fmla="*/ 952500 h 2847975"/>
                            <a:gd name="connsiteX14" fmla="*/ 2419539 w 2502456"/>
                            <a:gd name="connsiteY14" fmla="*/ 744181 h 2847975"/>
                            <a:gd name="connsiteX15" fmla="*/ 2476757 w 2502456"/>
                            <a:gd name="connsiteY15" fmla="*/ 533638 h 2847975"/>
                            <a:gd name="connsiteX16" fmla="*/ 2495550 w 2502456"/>
                            <a:gd name="connsiteY16" fmla="*/ 361950 h 2847975"/>
                            <a:gd name="connsiteX17" fmla="*/ 2362200 w 2502456"/>
                            <a:gd name="connsiteY17" fmla="*/ 100012 h 2847975"/>
                            <a:gd name="connsiteX18" fmla="*/ 2286000 w 2502456"/>
                            <a:gd name="connsiteY18" fmla="*/ 0 h 2847975"/>
                            <a:gd name="connsiteX0" fmla="*/ 0 w 2502456"/>
                            <a:gd name="connsiteY0" fmla="*/ 2847975 h 2847975"/>
                            <a:gd name="connsiteX1" fmla="*/ 277369 w 2502456"/>
                            <a:gd name="connsiteY1" fmla="*/ 2704033 h 2847975"/>
                            <a:gd name="connsiteX2" fmla="*/ 591695 w 2502456"/>
                            <a:gd name="connsiteY2" fmla="*/ 2549333 h 2847975"/>
                            <a:gd name="connsiteX3" fmla="*/ 790575 w 2502456"/>
                            <a:gd name="connsiteY3" fmla="*/ 2486025 h 2847975"/>
                            <a:gd name="connsiteX4" fmla="*/ 991744 w 2502456"/>
                            <a:gd name="connsiteY4" fmla="*/ 2404158 h 2847975"/>
                            <a:gd name="connsiteX5" fmla="*/ 1152525 w 2502456"/>
                            <a:gd name="connsiteY5" fmla="*/ 2357437 h 2847975"/>
                            <a:gd name="connsiteX6" fmla="*/ 1285875 w 2502456"/>
                            <a:gd name="connsiteY6" fmla="*/ 2224087 h 2847975"/>
                            <a:gd name="connsiteX7" fmla="*/ 1485321 w 2502456"/>
                            <a:gd name="connsiteY7" fmla="*/ 1983247 h 2847975"/>
                            <a:gd name="connsiteX8" fmla="*/ 1633538 w 2502456"/>
                            <a:gd name="connsiteY8" fmla="*/ 1881187 h 2847975"/>
                            <a:gd name="connsiteX9" fmla="*/ 1909763 w 2502456"/>
                            <a:gd name="connsiteY9" fmla="*/ 1652587 h 2847975"/>
                            <a:gd name="connsiteX10" fmla="*/ 2161596 w 2502456"/>
                            <a:gd name="connsiteY10" fmla="*/ 1322003 h 2847975"/>
                            <a:gd name="connsiteX11" fmla="*/ 2271713 w 2502456"/>
                            <a:gd name="connsiteY11" fmla="*/ 1223962 h 2847975"/>
                            <a:gd name="connsiteX12" fmla="*/ 2376488 w 2502456"/>
                            <a:gd name="connsiteY12" fmla="*/ 1114425 h 2847975"/>
                            <a:gd name="connsiteX13" fmla="*/ 2400300 w 2502456"/>
                            <a:gd name="connsiteY13" fmla="*/ 952500 h 2847975"/>
                            <a:gd name="connsiteX14" fmla="*/ 2419539 w 2502456"/>
                            <a:gd name="connsiteY14" fmla="*/ 744181 h 2847975"/>
                            <a:gd name="connsiteX15" fmla="*/ 2476757 w 2502456"/>
                            <a:gd name="connsiteY15" fmla="*/ 533638 h 2847975"/>
                            <a:gd name="connsiteX16" fmla="*/ 2495550 w 2502456"/>
                            <a:gd name="connsiteY16" fmla="*/ 361950 h 2847975"/>
                            <a:gd name="connsiteX17" fmla="*/ 2362200 w 2502456"/>
                            <a:gd name="connsiteY17" fmla="*/ 100012 h 2847975"/>
                            <a:gd name="connsiteX18" fmla="*/ 2286000 w 2502456"/>
                            <a:gd name="connsiteY18" fmla="*/ 0 h 2847975"/>
                            <a:gd name="connsiteX0" fmla="*/ 0 w 2502456"/>
                            <a:gd name="connsiteY0" fmla="*/ 2847975 h 2847975"/>
                            <a:gd name="connsiteX1" fmla="*/ 277369 w 2502456"/>
                            <a:gd name="connsiteY1" fmla="*/ 2704033 h 2847975"/>
                            <a:gd name="connsiteX2" fmla="*/ 591695 w 2502456"/>
                            <a:gd name="connsiteY2" fmla="*/ 2549333 h 2847975"/>
                            <a:gd name="connsiteX3" fmla="*/ 790575 w 2502456"/>
                            <a:gd name="connsiteY3" fmla="*/ 2486025 h 2847975"/>
                            <a:gd name="connsiteX4" fmla="*/ 991744 w 2502456"/>
                            <a:gd name="connsiteY4" fmla="*/ 2404158 h 2847975"/>
                            <a:gd name="connsiteX5" fmla="*/ 1152525 w 2502456"/>
                            <a:gd name="connsiteY5" fmla="*/ 2357437 h 2847975"/>
                            <a:gd name="connsiteX6" fmla="*/ 1285875 w 2502456"/>
                            <a:gd name="connsiteY6" fmla="*/ 2224087 h 2847975"/>
                            <a:gd name="connsiteX7" fmla="*/ 1485321 w 2502456"/>
                            <a:gd name="connsiteY7" fmla="*/ 1983247 h 2847975"/>
                            <a:gd name="connsiteX8" fmla="*/ 1633538 w 2502456"/>
                            <a:gd name="connsiteY8" fmla="*/ 1881187 h 2847975"/>
                            <a:gd name="connsiteX9" fmla="*/ 1888049 w 2502456"/>
                            <a:gd name="connsiteY9" fmla="*/ 1694961 h 2847975"/>
                            <a:gd name="connsiteX10" fmla="*/ 2161596 w 2502456"/>
                            <a:gd name="connsiteY10" fmla="*/ 1322003 h 2847975"/>
                            <a:gd name="connsiteX11" fmla="*/ 2271713 w 2502456"/>
                            <a:gd name="connsiteY11" fmla="*/ 1223962 h 2847975"/>
                            <a:gd name="connsiteX12" fmla="*/ 2376488 w 2502456"/>
                            <a:gd name="connsiteY12" fmla="*/ 1114425 h 2847975"/>
                            <a:gd name="connsiteX13" fmla="*/ 2400300 w 2502456"/>
                            <a:gd name="connsiteY13" fmla="*/ 952500 h 2847975"/>
                            <a:gd name="connsiteX14" fmla="*/ 2419539 w 2502456"/>
                            <a:gd name="connsiteY14" fmla="*/ 744181 h 2847975"/>
                            <a:gd name="connsiteX15" fmla="*/ 2476757 w 2502456"/>
                            <a:gd name="connsiteY15" fmla="*/ 533638 h 2847975"/>
                            <a:gd name="connsiteX16" fmla="*/ 2495550 w 2502456"/>
                            <a:gd name="connsiteY16" fmla="*/ 361950 h 2847975"/>
                            <a:gd name="connsiteX17" fmla="*/ 2362200 w 2502456"/>
                            <a:gd name="connsiteY17" fmla="*/ 100012 h 2847975"/>
                            <a:gd name="connsiteX18" fmla="*/ 2286000 w 2502456"/>
                            <a:gd name="connsiteY18" fmla="*/ 0 h 2847975"/>
                            <a:gd name="connsiteX0" fmla="*/ 0 w 2502456"/>
                            <a:gd name="connsiteY0" fmla="*/ 2847975 h 2847975"/>
                            <a:gd name="connsiteX1" fmla="*/ 277369 w 2502456"/>
                            <a:gd name="connsiteY1" fmla="*/ 2704033 h 2847975"/>
                            <a:gd name="connsiteX2" fmla="*/ 591695 w 2502456"/>
                            <a:gd name="connsiteY2" fmla="*/ 2549333 h 2847975"/>
                            <a:gd name="connsiteX3" fmla="*/ 790575 w 2502456"/>
                            <a:gd name="connsiteY3" fmla="*/ 2486025 h 2847975"/>
                            <a:gd name="connsiteX4" fmla="*/ 988125 w 2502456"/>
                            <a:gd name="connsiteY4" fmla="*/ 2418282 h 2847975"/>
                            <a:gd name="connsiteX5" fmla="*/ 1152525 w 2502456"/>
                            <a:gd name="connsiteY5" fmla="*/ 2357437 h 2847975"/>
                            <a:gd name="connsiteX6" fmla="*/ 1285875 w 2502456"/>
                            <a:gd name="connsiteY6" fmla="*/ 2224087 h 2847975"/>
                            <a:gd name="connsiteX7" fmla="*/ 1485321 w 2502456"/>
                            <a:gd name="connsiteY7" fmla="*/ 1983247 h 2847975"/>
                            <a:gd name="connsiteX8" fmla="*/ 1633538 w 2502456"/>
                            <a:gd name="connsiteY8" fmla="*/ 1881187 h 2847975"/>
                            <a:gd name="connsiteX9" fmla="*/ 1888049 w 2502456"/>
                            <a:gd name="connsiteY9" fmla="*/ 1694961 h 2847975"/>
                            <a:gd name="connsiteX10" fmla="*/ 2161596 w 2502456"/>
                            <a:gd name="connsiteY10" fmla="*/ 1322003 h 2847975"/>
                            <a:gd name="connsiteX11" fmla="*/ 2271713 w 2502456"/>
                            <a:gd name="connsiteY11" fmla="*/ 1223962 h 2847975"/>
                            <a:gd name="connsiteX12" fmla="*/ 2376488 w 2502456"/>
                            <a:gd name="connsiteY12" fmla="*/ 1114425 h 2847975"/>
                            <a:gd name="connsiteX13" fmla="*/ 2400300 w 2502456"/>
                            <a:gd name="connsiteY13" fmla="*/ 952500 h 2847975"/>
                            <a:gd name="connsiteX14" fmla="*/ 2419539 w 2502456"/>
                            <a:gd name="connsiteY14" fmla="*/ 744181 h 2847975"/>
                            <a:gd name="connsiteX15" fmla="*/ 2476757 w 2502456"/>
                            <a:gd name="connsiteY15" fmla="*/ 533638 h 2847975"/>
                            <a:gd name="connsiteX16" fmla="*/ 2495550 w 2502456"/>
                            <a:gd name="connsiteY16" fmla="*/ 361950 h 2847975"/>
                            <a:gd name="connsiteX17" fmla="*/ 2362200 w 2502456"/>
                            <a:gd name="connsiteY17" fmla="*/ 100012 h 2847975"/>
                            <a:gd name="connsiteX18" fmla="*/ 2286000 w 2502456"/>
                            <a:gd name="connsiteY18" fmla="*/ 0 h 2847975"/>
                            <a:gd name="connsiteX0" fmla="*/ 0 w 2502456"/>
                            <a:gd name="connsiteY0" fmla="*/ 2855037 h 2855037"/>
                            <a:gd name="connsiteX1" fmla="*/ 277369 w 2502456"/>
                            <a:gd name="connsiteY1" fmla="*/ 2711095 h 2855037"/>
                            <a:gd name="connsiteX2" fmla="*/ 591695 w 2502456"/>
                            <a:gd name="connsiteY2" fmla="*/ 2556395 h 2855037"/>
                            <a:gd name="connsiteX3" fmla="*/ 790575 w 2502456"/>
                            <a:gd name="connsiteY3" fmla="*/ 2493087 h 2855037"/>
                            <a:gd name="connsiteX4" fmla="*/ 988125 w 2502456"/>
                            <a:gd name="connsiteY4" fmla="*/ 2425344 h 2855037"/>
                            <a:gd name="connsiteX5" fmla="*/ 1152525 w 2502456"/>
                            <a:gd name="connsiteY5" fmla="*/ 2364499 h 2855037"/>
                            <a:gd name="connsiteX6" fmla="*/ 1285875 w 2502456"/>
                            <a:gd name="connsiteY6" fmla="*/ 2231149 h 2855037"/>
                            <a:gd name="connsiteX7" fmla="*/ 1485321 w 2502456"/>
                            <a:gd name="connsiteY7" fmla="*/ 1990309 h 2855037"/>
                            <a:gd name="connsiteX8" fmla="*/ 1633538 w 2502456"/>
                            <a:gd name="connsiteY8" fmla="*/ 1888249 h 2855037"/>
                            <a:gd name="connsiteX9" fmla="*/ 1888049 w 2502456"/>
                            <a:gd name="connsiteY9" fmla="*/ 1702023 h 2855037"/>
                            <a:gd name="connsiteX10" fmla="*/ 2161596 w 2502456"/>
                            <a:gd name="connsiteY10" fmla="*/ 1329065 h 2855037"/>
                            <a:gd name="connsiteX11" fmla="*/ 2271713 w 2502456"/>
                            <a:gd name="connsiteY11" fmla="*/ 1231024 h 2855037"/>
                            <a:gd name="connsiteX12" fmla="*/ 2376488 w 2502456"/>
                            <a:gd name="connsiteY12" fmla="*/ 1121487 h 2855037"/>
                            <a:gd name="connsiteX13" fmla="*/ 2400300 w 2502456"/>
                            <a:gd name="connsiteY13" fmla="*/ 959562 h 2855037"/>
                            <a:gd name="connsiteX14" fmla="*/ 2419539 w 2502456"/>
                            <a:gd name="connsiteY14" fmla="*/ 751243 h 2855037"/>
                            <a:gd name="connsiteX15" fmla="*/ 2476757 w 2502456"/>
                            <a:gd name="connsiteY15" fmla="*/ 540700 h 2855037"/>
                            <a:gd name="connsiteX16" fmla="*/ 2495550 w 2502456"/>
                            <a:gd name="connsiteY16" fmla="*/ 369012 h 2855037"/>
                            <a:gd name="connsiteX17" fmla="*/ 2362200 w 2502456"/>
                            <a:gd name="connsiteY17" fmla="*/ 107074 h 2855037"/>
                            <a:gd name="connsiteX18" fmla="*/ 2319815 w 2502456"/>
                            <a:gd name="connsiteY18" fmla="*/ 0 h 2855037"/>
                            <a:gd name="connsiteX0" fmla="*/ 0 w 2502713"/>
                            <a:gd name="connsiteY0" fmla="*/ 2855037 h 2855037"/>
                            <a:gd name="connsiteX1" fmla="*/ 277369 w 2502713"/>
                            <a:gd name="connsiteY1" fmla="*/ 2711095 h 2855037"/>
                            <a:gd name="connsiteX2" fmla="*/ 591695 w 2502713"/>
                            <a:gd name="connsiteY2" fmla="*/ 2556395 h 2855037"/>
                            <a:gd name="connsiteX3" fmla="*/ 790575 w 2502713"/>
                            <a:gd name="connsiteY3" fmla="*/ 2493087 h 2855037"/>
                            <a:gd name="connsiteX4" fmla="*/ 988125 w 2502713"/>
                            <a:gd name="connsiteY4" fmla="*/ 2425344 h 2855037"/>
                            <a:gd name="connsiteX5" fmla="*/ 1152525 w 2502713"/>
                            <a:gd name="connsiteY5" fmla="*/ 2364499 h 2855037"/>
                            <a:gd name="connsiteX6" fmla="*/ 1285875 w 2502713"/>
                            <a:gd name="connsiteY6" fmla="*/ 2231149 h 2855037"/>
                            <a:gd name="connsiteX7" fmla="*/ 1485321 w 2502713"/>
                            <a:gd name="connsiteY7" fmla="*/ 1990309 h 2855037"/>
                            <a:gd name="connsiteX8" fmla="*/ 1633538 w 2502713"/>
                            <a:gd name="connsiteY8" fmla="*/ 1888249 h 2855037"/>
                            <a:gd name="connsiteX9" fmla="*/ 1888049 w 2502713"/>
                            <a:gd name="connsiteY9" fmla="*/ 1702023 h 2855037"/>
                            <a:gd name="connsiteX10" fmla="*/ 2161596 w 2502713"/>
                            <a:gd name="connsiteY10" fmla="*/ 1329065 h 2855037"/>
                            <a:gd name="connsiteX11" fmla="*/ 2271713 w 2502713"/>
                            <a:gd name="connsiteY11" fmla="*/ 1231024 h 2855037"/>
                            <a:gd name="connsiteX12" fmla="*/ 2376488 w 2502713"/>
                            <a:gd name="connsiteY12" fmla="*/ 1121487 h 2855037"/>
                            <a:gd name="connsiteX13" fmla="*/ 2400300 w 2502713"/>
                            <a:gd name="connsiteY13" fmla="*/ 959562 h 2855037"/>
                            <a:gd name="connsiteX14" fmla="*/ 2419539 w 2502713"/>
                            <a:gd name="connsiteY14" fmla="*/ 751243 h 2855037"/>
                            <a:gd name="connsiteX15" fmla="*/ 2476757 w 2502713"/>
                            <a:gd name="connsiteY15" fmla="*/ 540700 h 2855037"/>
                            <a:gd name="connsiteX16" fmla="*/ 2495550 w 2502713"/>
                            <a:gd name="connsiteY16" fmla="*/ 369012 h 2855037"/>
                            <a:gd name="connsiteX17" fmla="*/ 2358581 w 2502713"/>
                            <a:gd name="connsiteY17" fmla="*/ 96481 h 2855037"/>
                            <a:gd name="connsiteX18" fmla="*/ 2319815 w 2502713"/>
                            <a:gd name="connsiteY18" fmla="*/ 0 h 2855037"/>
                            <a:gd name="connsiteX0" fmla="*/ 0 w 2502713"/>
                            <a:gd name="connsiteY0" fmla="*/ 2851505 h 2851505"/>
                            <a:gd name="connsiteX1" fmla="*/ 277369 w 2502713"/>
                            <a:gd name="connsiteY1" fmla="*/ 2707563 h 2851505"/>
                            <a:gd name="connsiteX2" fmla="*/ 591695 w 2502713"/>
                            <a:gd name="connsiteY2" fmla="*/ 2552863 h 2851505"/>
                            <a:gd name="connsiteX3" fmla="*/ 790575 w 2502713"/>
                            <a:gd name="connsiteY3" fmla="*/ 2489555 h 2851505"/>
                            <a:gd name="connsiteX4" fmla="*/ 988125 w 2502713"/>
                            <a:gd name="connsiteY4" fmla="*/ 2421812 h 2851505"/>
                            <a:gd name="connsiteX5" fmla="*/ 1152525 w 2502713"/>
                            <a:gd name="connsiteY5" fmla="*/ 2360967 h 2851505"/>
                            <a:gd name="connsiteX6" fmla="*/ 1285875 w 2502713"/>
                            <a:gd name="connsiteY6" fmla="*/ 2227617 h 2851505"/>
                            <a:gd name="connsiteX7" fmla="*/ 1485321 w 2502713"/>
                            <a:gd name="connsiteY7" fmla="*/ 1986777 h 2851505"/>
                            <a:gd name="connsiteX8" fmla="*/ 1633538 w 2502713"/>
                            <a:gd name="connsiteY8" fmla="*/ 1884717 h 2851505"/>
                            <a:gd name="connsiteX9" fmla="*/ 1888049 w 2502713"/>
                            <a:gd name="connsiteY9" fmla="*/ 1698491 h 2851505"/>
                            <a:gd name="connsiteX10" fmla="*/ 2161596 w 2502713"/>
                            <a:gd name="connsiteY10" fmla="*/ 1325533 h 2851505"/>
                            <a:gd name="connsiteX11" fmla="*/ 2271713 w 2502713"/>
                            <a:gd name="connsiteY11" fmla="*/ 1227492 h 2851505"/>
                            <a:gd name="connsiteX12" fmla="*/ 2376488 w 2502713"/>
                            <a:gd name="connsiteY12" fmla="*/ 1117955 h 2851505"/>
                            <a:gd name="connsiteX13" fmla="*/ 2400300 w 2502713"/>
                            <a:gd name="connsiteY13" fmla="*/ 956030 h 2851505"/>
                            <a:gd name="connsiteX14" fmla="*/ 2419539 w 2502713"/>
                            <a:gd name="connsiteY14" fmla="*/ 747711 h 2851505"/>
                            <a:gd name="connsiteX15" fmla="*/ 2476757 w 2502713"/>
                            <a:gd name="connsiteY15" fmla="*/ 537168 h 2851505"/>
                            <a:gd name="connsiteX16" fmla="*/ 2495550 w 2502713"/>
                            <a:gd name="connsiteY16" fmla="*/ 365480 h 2851505"/>
                            <a:gd name="connsiteX17" fmla="*/ 2358581 w 2502713"/>
                            <a:gd name="connsiteY17" fmla="*/ 92949 h 2851505"/>
                            <a:gd name="connsiteX18" fmla="*/ 2301718 w 2502713"/>
                            <a:gd name="connsiteY18" fmla="*/ 0 h 2851505"/>
                            <a:gd name="connsiteX0" fmla="*/ 0 w 2502713"/>
                            <a:gd name="connsiteY0" fmla="*/ 2851505 h 2851505"/>
                            <a:gd name="connsiteX1" fmla="*/ 277369 w 2502713"/>
                            <a:gd name="connsiteY1" fmla="*/ 2707563 h 2851505"/>
                            <a:gd name="connsiteX2" fmla="*/ 591695 w 2502713"/>
                            <a:gd name="connsiteY2" fmla="*/ 2552863 h 2851505"/>
                            <a:gd name="connsiteX3" fmla="*/ 790575 w 2502713"/>
                            <a:gd name="connsiteY3" fmla="*/ 2489555 h 2851505"/>
                            <a:gd name="connsiteX4" fmla="*/ 988125 w 2502713"/>
                            <a:gd name="connsiteY4" fmla="*/ 2421812 h 2851505"/>
                            <a:gd name="connsiteX5" fmla="*/ 1152525 w 2502713"/>
                            <a:gd name="connsiteY5" fmla="*/ 2360967 h 2851505"/>
                            <a:gd name="connsiteX6" fmla="*/ 1285875 w 2502713"/>
                            <a:gd name="connsiteY6" fmla="*/ 2227617 h 2851505"/>
                            <a:gd name="connsiteX7" fmla="*/ 1485321 w 2502713"/>
                            <a:gd name="connsiteY7" fmla="*/ 1986777 h 2851505"/>
                            <a:gd name="connsiteX8" fmla="*/ 1633538 w 2502713"/>
                            <a:gd name="connsiteY8" fmla="*/ 1884717 h 2851505"/>
                            <a:gd name="connsiteX9" fmla="*/ 1888049 w 2502713"/>
                            <a:gd name="connsiteY9" fmla="*/ 1698491 h 2851505"/>
                            <a:gd name="connsiteX10" fmla="*/ 2161596 w 2502713"/>
                            <a:gd name="connsiteY10" fmla="*/ 1325533 h 2851505"/>
                            <a:gd name="connsiteX11" fmla="*/ 2271713 w 2502713"/>
                            <a:gd name="connsiteY11" fmla="*/ 1238086 h 2851505"/>
                            <a:gd name="connsiteX12" fmla="*/ 2376488 w 2502713"/>
                            <a:gd name="connsiteY12" fmla="*/ 1117955 h 2851505"/>
                            <a:gd name="connsiteX13" fmla="*/ 2400300 w 2502713"/>
                            <a:gd name="connsiteY13" fmla="*/ 956030 h 2851505"/>
                            <a:gd name="connsiteX14" fmla="*/ 2419539 w 2502713"/>
                            <a:gd name="connsiteY14" fmla="*/ 747711 h 2851505"/>
                            <a:gd name="connsiteX15" fmla="*/ 2476757 w 2502713"/>
                            <a:gd name="connsiteY15" fmla="*/ 537168 h 2851505"/>
                            <a:gd name="connsiteX16" fmla="*/ 2495550 w 2502713"/>
                            <a:gd name="connsiteY16" fmla="*/ 365480 h 2851505"/>
                            <a:gd name="connsiteX17" fmla="*/ 2358581 w 2502713"/>
                            <a:gd name="connsiteY17" fmla="*/ 92949 h 2851505"/>
                            <a:gd name="connsiteX18" fmla="*/ 2301718 w 2502713"/>
                            <a:gd name="connsiteY18" fmla="*/ 0 h 2851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02713" h="2851505">
                              <a:moveTo>
                                <a:pt x="0" y="2851505"/>
                              </a:moveTo>
                              <a:lnTo>
                                <a:pt x="277369" y="2707563"/>
                              </a:lnTo>
                              <a:lnTo>
                                <a:pt x="591695" y="2552863"/>
                              </a:lnTo>
                              <a:cubicBezTo>
                                <a:pt x="676626" y="2514763"/>
                                <a:pt x="724503" y="2511397"/>
                                <a:pt x="790575" y="2489555"/>
                              </a:cubicBezTo>
                              <a:cubicBezTo>
                                <a:pt x="856647" y="2467713"/>
                                <a:pt x="927800" y="2443243"/>
                                <a:pt x="988125" y="2421812"/>
                              </a:cubicBezTo>
                              <a:cubicBezTo>
                                <a:pt x="1048450" y="2400381"/>
                                <a:pt x="1102900" y="2393333"/>
                                <a:pt x="1152525" y="2360967"/>
                              </a:cubicBezTo>
                              <a:cubicBezTo>
                                <a:pt x="1202150" y="2328601"/>
                                <a:pt x="1230409" y="2289982"/>
                                <a:pt x="1285875" y="2227617"/>
                              </a:cubicBezTo>
                              <a:cubicBezTo>
                                <a:pt x="1341341" y="2165252"/>
                                <a:pt x="1427377" y="2043927"/>
                                <a:pt x="1485321" y="1986777"/>
                              </a:cubicBezTo>
                              <a:cubicBezTo>
                                <a:pt x="1543265" y="1929627"/>
                                <a:pt x="1566417" y="1932765"/>
                                <a:pt x="1633538" y="1884717"/>
                              </a:cubicBezTo>
                              <a:cubicBezTo>
                                <a:pt x="1700659" y="1836669"/>
                                <a:pt x="1800039" y="1791688"/>
                                <a:pt x="1888049" y="1698491"/>
                              </a:cubicBezTo>
                              <a:cubicBezTo>
                                <a:pt x="1976059" y="1605294"/>
                                <a:pt x="2097652" y="1402267"/>
                                <a:pt x="2161596" y="1325533"/>
                              </a:cubicBezTo>
                              <a:cubicBezTo>
                                <a:pt x="2225540" y="1248799"/>
                                <a:pt x="2235898" y="1272682"/>
                                <a:pt x="2271713" y="1238086"/>
                              </a:cubicBezTo>
                              <a:cubicBezTo>
                                <a:pt x="2307528" y="1203490"/>
                                <a:pt x="2355057" y="1164964"/>
                                <a:pt x="2376488" y="1117955"/>
                              </a:cubicBezTo>
                              <a:cubicBezTo>
                                <a:pt x="2397919" y="1070946"/>
                                <a:pt x="2393125" y="1017737"/>
                                <a:pt x="2400300" y="956030"/>
                              </a:cubicBezTo>
                              <a:cubicBezTo>
                                <a:pt x="2407475" y="894323"/>
                                <a:pt x="2406796" y="817521"/>
                                <a:pt x="2419539" y="747711"/>
                              </a:cubicBezTo>
                              <a:cubicBezTo>
                                <a:pt x="2432282" y="677901"/>
                                <a:pt x="2464089" y="600873"/>
                                <a:pt x="2476757" y="537168"/>
                              </a:cubicBezTo>
                              <a:cubicBezTo>
                                <a:pt x="2489426" y="473463"/>
                                <a:pt x="2515246" y="439516"/>
                                <a:pt x="2495550" y="365480"/>
                              </a:cubicBezTo>
                              <a:cubicBezTo>
                                <a:pt x="2475854" y="291444"/>
                                <a:pt x="2393506" y="153274"/>
                                <a:pt x="2358581" y="92949"/>
                              </a:cubicBezTo>
                              <a:cubicBezTo>
                                <a:pt x="2323656" y="32624"/>
                                <a:pt x="2322355" y="19843"/>
                                <a:pt x="2301718" y="0"/>
                              </a:cubicBezTo>
                            </a:path>
                          </a:pathLst>
                        </a:cu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49177" id="Forme libre : forme 36" o:spid="_x0000_s1026" style="position:absolute;margin-left:101.6pt;margin-top:-.05pt;width:259.3pt;height:302.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2713,285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" path="m,2851505l277369,2707563,591695,2552863v84931,-38100,132808,-41466,198880,-63308c856647,2467713,927800,2443243,988125,2421812v60325,-21431,114775,-28479,164400,-60845c1202150,2328601,1230409,2289982,1285875,2227617v55466,-62365,141502,-183690,199446,-240840c1543265,1929627,1566417,1932765,1633538,1884717v67121,-48048,166501,-93029,254511,-186226c1976059,1605294,2097652,1402267,2161596,1325533v63944,-76734,74302,-52851,110117,-87447c2307528,1203490,2355057,1164964,2376488,1117955v21431,-47009,16637,-100218,23812,-161925c2407475,894323,2406796,817521,2419539,747711v12743,-69810,44550,-146838,57218,-210543c2489426,473463,2515246,439516,2495550,365480,2475854,291444,2393506,153274,2358581,92949,2323656,32624,2322355,19843,2301718,e" filled="f" strokecolor="red" strokeweight="2.5pt">
                <v:stroke joinstyle="miter"/>
                <v:path arrowok="t" o:connecttype="custom" o:connectlocs="0,3845560;364967,3651439;778562,3442809;1040251,3357432;1300191,3266073;1516511,3184017;1691975,3004180;1954409,2679382;2149436,2541743;2484325,2290597;2844263,1787623;2989156,1669692;3127021,1507682;3158353,1289309;3183668,1008368;3258957,724429;3283685,492889;3103459,125352;3028638,0" o:connectangles="0,0,0,0,0,0,0,0,0,0,0,0,0,0,0,0,0,0,0"/>
              </v:shape>
            </w:pict>
          </mc:Fallback>
        </mc:AlternateContent>
      </w:r>
      <w:r>
        <w:rPr>
          <w:noProof/>
        </w:rPr>
        <mc:AlternateContent>
          <mc:Choice Requires="wps">
            <w:drawing>
              <wp:anchor distT="0" distB="0" distL="114300" distR="114300" simplePos="0" relativeHeight="251783168" behindDoc="0" locked="0" layoutInCell="1" allowOverlap="1" wp14:anchorId="7E8C28AF" wp14:editId="19FF24B2">
                <wp:simplePos x="0" y="0"/>
                <wp:positionH relativeFrom="column">
                  <wp:posOffset>4329010</wp:posOffset>
                </wp:positionH>
                <wp:positionV relativeFrom="paragraph">
                  <wp:posOffset>8993</wp:posOffset>
                </wp:positionV>
                <wp:extent cx="3885956" cy="3857308"/>
                <wp:effectExtent l="14288" t="23812" r="14922" b="14923"/>
                <wp:wrapNone/>
                <wp:docPr id="11" name="Forme libre : forme 11"/>
                <wp:cNvGraphicFramePr/>
                <a:graphic xmlns:a="http://schemas.openxmlformats.org/drawingml/2006/main">
                  <a:graphicData uri="http://schemas.microsoft.com/office/word/2010/wordprocessingShape">
                    <wps:wsp>
                      <wps:cNvSpPr/>
                      <wps:spPr>
                        <a:xfrm rot="5400000">
                          <a:off x="0" y="0"/>
                          <a:ext cx="3885956" cy="3857308"/>
                        </a:xfrm>
                        <a:custGeom>
                          <a:avLst/>
                          <a:gdLst>
                            <a:gd name="connsiteX0" fmla="*/ 0 w 3367087"/>
                            <a:gd name="connsiteY0" fmla="*/ 3557587 h 3557587"/>
                            <a:gd name="connsiteX1" fmla="*/ 533400 w 3367087"/>
                            <a:gd name="connsiteY1" fmla="*/ 3267075 h 3557587"/>
                            <a:gd name="connsiteX2" fmla="*/ 1076325 w 3367087"/>
                            <a:gd name="connsiteY2" fmla="*/ 2914650 h 3557587"/>
                            <a:gd name="connsiteX3" fmla="*/ 1557337 w 3367087"/>
                            <a:gd name="connsiteY3" fmla="*/ 2509837 h 3557587"/>
                            <a:gd name="connsiteX4" fmla="*/ 2052637 w 3367087"/>
                            <a:gd name="connsiteY4" fmla="*/ 2085975 h 3557587"/>
                            <a:gd name="connsiteX5" fmla="*/ 2438400 w 3367087"/>
                            <a:gd name="connsiteY5" fmla="*/ 1747837 h 3557587"/>
                            <a:gd name="connsiteX6" fmla="*/ 2628900 w 3367087"/>
                            <a:gd name="connsiteY6" fmla="*/ 1438275 h 3557587"/>
                            <a:gd name="connsiteX7" fmla="*/ 2757487 w 3367087"/>
                            <a:gd name="connsiteY7" fmla="*/ 1114425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33400 w 3367087"/>
                            <a:gd name="connsiteY1" fmla="*/ 3267075 h 3557587"/>
                            <a:gd name="connsiteX2" fmla="*/ 1076325 w 3367087"/>
                            <a:gd name="connsiteY2" fmla="*/ 2914650 h 3557587"/>
                            <a:gd name="connsiteX3" fmla="*/ 1585914 w 3367087"/>
                            <a:gd name="connsiteY3" fmla="*/ 2481259 h 3557587"/>
                            <a:gd name="connsiteX4" fmla="*/ 2052637 w 3367087"/>
                            <a:gd name="connsiteY4" fmla="*/ 2085975 h 3557587"/>
                            <a:gd name="connsiteX5" fmla="*/ 2438400 w 3367087"/>
                            <a:gd name="connsiteY5" fmla="*/ 1747837 h 3557587"/>
                            <a:gd name="connsiteX6" fmla="*/ 2628900 w 3367087"/>
                            <a:gd name="connsiteY6" fmla="*/ 1438275 h 3557587"/>
                            <a:gd name="connsiteX7" fmla="*/ 2757487 w 3367087"/>
                            <a:gd name="connsiteY7" fmla="*/ 1114425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33400 w 3367087"/>
                            <a:gd name="connsiteY1" fmla="*/ 3267075 h 3557587"/>
                            <a:gd name="connsiteX2" fmla="*/ 1133481 w 3367087"/>
                            <a:gd name="connsiteY2" fmla="*/ 2986093 h 3557587"/>
                            <a:gd name="connsiteX3" fmla="*/ 1585914 w 3367087"/>
                            <a:gd name="connsiteY3" fmla="*/ 2481259 h 3557587"/>
                            <a:gd name="connsiteX4" fmla="*/ 2052637 w 3367087"/>
                            <a:gd name="connsiteY4" fmla="*/ 2085975 h 3557587"/>
                            <a:gd name="connsiteX5" fmla="*/ 2438400 w 3367087"/>
                            <a:gd name="connsiteY5" fmla="*/ 1747837 h 3557587"/>
                            <a:gd name="connsiteX6" fmla="*/ 2628900 w 3367087"/>
                            <a:gd name="connsiteY6" fmla="*/ 1438275 h 3557587"/>
                            <a:gd name="connsiteX7" fmla="*/ 2757487 w 3367087"/>
                            <a:gd name="connsiteY7" fmla="*/ 1114425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47689 w 3367087"/>
                            <a:gd name="connsiteY1" fmla="*/ 3286127 h 3557587"/>
                            <a:gd name="connsiteX2" fmla="*/ 1133481 w 3367087"/>
                            <a:gd name="connsiteY2" fmla="*/ 2986093 h 3557587"/>
                            <a:gd name="connsiteX3" fmla="*/ 1585914 w 3367087"/>
                            <a:gd name="connsiteY3" fmla="*/ 2481259 h 3557587"/>
                            <a:gd name="connsiteX4" fmla="*/ 2052637 w 3367087"/>
                            <a:gd name="connsiteY4" fmla="*/ 2085975 h 3557587"/>
                            <a:gd name="connsiteX5" fmla="*/ 2438400 w 3367087"/>
                            <a:gd name="connsiteY5" fmla="*/ 1747837 h 3557587"/>
                            <a:gd name="connsiteX6" fmla="*/ 2628900 w 3367087"/>
                            <a:gd name="connsiteY6" fmla="*/ 1438275 h 3557587"/>
                            <a:gd name="connsiteX7" fmla="*/ 2757487 w 3367087"/>
                            <a:gd name="connsiteY7" fmla="*/ 1114425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47689 w 3367087"/>
                            <a:gd name="connsiteY1" fmla="*/ 3286127 h 3557587"/>
                            <a:gd name="connsiteX2" fmla="*/ 1133481 w 3367087"/>
                            <a:gd name="connsiteY2" fmla="*/ 2986093 h 3557587"/>
                            <a:gd name="connsiteX3" fmla="*/ 1709751 w 3367087"/>
                            <a:gd name="connsiteY3" fmla="*/ 2586043 h 3557587"/>
                            <a:gd name="connsiteX4" fmla="*/ 2052637 w 3367087"/>
                            <a:gd name="connsiteY4" fmla="*/ 2085975 h 3557587"/>
                            <a:gd name="connsiteX5" fmla="*/ 2438400 w 3367087"/>
                            <a:gd name="connsiteY5" fmla="*/ 1747837 h 3557587"/>
                            <a:gd name="connsiteX6" fmla="*/ 2628900 w 3367087"/>
                            <a:gd name="connsiteY6" fmla="*/ 1438275 h 3557587"/>
                            <a:gd name="connsiteX7" fmla="*/ 2757487 w 3367087"/>
                            <a:gd name="connsiteY7" fmla="*/ 1114425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47689 w 3367087"/>
                            <a:gd name="connsiteY1" fmla="*/ 3286127 h 3557587"/>
                            <a:gd name="connsiteX2" fmla="*/ 1133481 w 3367087"/>
                            <a:gd name="connsiteY2" fmla="*/ 2986093 h 3557587"/>
                            <a:gd name="connsiteX3" fmla="*/ 1709751 w 3367087"/>
                            <a:gd name="connsiteY3" fmla="*/ 2586043 h 3557587"/>
                            <a:gd name="connsiteX4" fmla="*/ 2162185 w 3367087"/>
                            <a:gd name="connsiteY4" fmla="*/ 2171708 h 3557587"/>
                            <a:gd name="connsiteX5" fmla="*/ 2438400 w 3367087"/>
                            <a:gd name="connsiteY5" fmla="*/ 1747837 h 3557587"/>
                            <a:gd name="connsiteX6" fmla="*/ 2628900 w 3367087"/>
                            <a:gd name="connsiteY6" fmla="*/ 1438275 h 3557587"/>
                            <a:gd name="connsiteX7" fmla="*/ 2757487 w 3367087"/>
                            <a:gd name="connsiteY7" fmla="*/ 1114425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47689 w 3367087"/>
                            <a:gd name="connsiteY1" fmla="*/ 3286127 h 3557587"/>
                            <a:gd name="connsiteX2" fmla="*/ 1133481 w 3367087"/>
                            <a:gd name="connsiteY2" fmla="*/ 2986093 h 3557587"/>
                            <a:gd name="connsiteX3" fmla="*/ 1709751 w 3367087"/>
                            <a:gd name="connsiteY3" fmla="*/ 2586043 h 3557587"/>
                            <a:gd name="connsiteX4" fmla="*/ 2162185 w 3367087"/>
                            <a:gd name="connsiteY4" fmla="*/ 2171708 h 3557587"/>
                            <a:gd name="connsiteX5" fmla="*/ 2551935 w 3367087"/>
                            <a:gd name="connsiteY5" fmla="*/ 1824044 h 3557587"/>
                            <a:gd name="connsiteX6" fmla="*/ 2628900 w 3367087"/>
                            <a:gd name="connsiteY6" fmla="*/ 1438275 h 3557587"/>
                            <a:gd name="connsiteX7" fmla="*/ 2757487 w 3367087"/>
                            <a:gd name="connsiteY7" fmla="*/ 1114425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47689 w 3367087"/>
                            <a:gd name="connsiteY1" fmla="*/ 3286127 h 3557587"/>
                            <a:gd name="connsiteX2" fmla="*/ 1133481 w 3367087"/>
                            <a:gd name="connsiteY2" fmla="*/ 2986093 h 3557587"/>
                            <a:gd name="connsiteX3" fmla="*/ 1709751 w 3367087"/>
                            <a:gd name="connsiteY3" fmla="*/ 2586043 h 3557587"/>
                            <a:gd name="connsiteX4" fmla="*/ 2162185 w 3367087"/>
                            <a:gd name="connsiteY4" fmla="*/ 2171708 h 3557587"/>
                            <a:gd name="connsiteX5" fmla="*/ 2551935 w 3367087"/>
                            <a:gd name="connsiteY5" fmla="*/ 1824044 h 3557587"/>
                            <a:gd name="connsiteX6" fmla="*/ 2876574 w 3367087"/>
                            <a:gd name="connsiteY6" fmla="*/ 1528771 h 3557587"/>
                            <a:gd name="connsiteX7" fmla="*/ 2757487 w 3367087"/>
                            <a:gd name="connsiteY7" fmla="*/ 1114425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47689 w 3367087"/>
                            <a:gd name="connsiteY1" fmla="*/ 3286127 h 3557587"/>
                            <a:gd name="connsiteX2" fmla="*/ 1133481 w 3367087"/>
                            <a:gd name="connsiteY2" fmla="*/ 2986093 h 3557587"/>
                            <a:gd name="connsiteX3" fmla="*/ 1709751 w 3367087"/>
                            <a:gd name="connsiteY3" fmla="*/ 2586043 h 3557587"/>
                            <a:gd name="connsiteX4" fmla="*/ 2162185 w 3367087"/>
                            <a:gd name="connsiteY4" fmla="*/ 2171708 h 3557587"/>
                            <a:gd name="connsiteX5" fmla="*/ 2551935 w 3367087"/>
                            <a:gd name="connsiteY5" fmla="*/ 1824044 h 3557587"/>
                            <a:gd name="connsiteX6" fmla="*/ 2876574 w 3367087"/>
                            <a:gd name="connsiteY6" fmla="*/ 1528771 h 3557587"/>
                            <a:gd name="connsiteX7" fmla="*/ 3109946 w 3367087"/>
                            <a:gd name="connsiteY7" fmla="*/ 1158790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47689 w 3367087"/>
                            <a:gd name="connsiteY1" fmla="*/ 3286127 h 3557587"/>
                            <a:gd name="connsiteX2" fmla="*/ 1133481 w 3367087"/>
                            <a:gd name="connsiteY2" fmla="*/ 2986093 h 3557587"/>
                            <a:gd name="connsiteX3" fmla="*/ 1709751 w 3367087"/>
                            <a:gd name="connsiteY3" fmla="*/ 2586043 h 3557587"/>
                            <a:gd name="connsiteX4" fmla="*/ 2162185 w 3367087"/>
                            <a:gd name="connsiteY4" fmla="*/ 2171708 h 3557587"/>
                            <a:gd name="connsiteX5" fmla="*/ 2551935 w 3367087"/>
                            <a:gd name="connsiteY5" fmla="*/ 1824044 h 3557587"/>
                            <a:gd name="connsiteX6" fmla="*/ 2890862 w 3367087"/>
                            <a:gd name="connsiteY6" fmla="*/ 1538297 h 3557587"/>
                            <a:gd name="connsiteX7" fmla="*/ 3109946 w 3367087"/>
                            <a:gd name="connsiteY7" fmla="*/ 1158790 h 3557587"/>
                            <a:gd name="connsiteX8" fmla="*/ 2933700 w 3367087"/>
                            <a:gd name="connsiteY8" fmla="*/ 781050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367087"/>
                            <a:gd name="connsiteY0" fmla="*/ 3557587 h 3557587"/>
                            <a:gd name="connsiteX1" fmla="*/ 547689 w 3367087"/>
                            <a:gd name="connsiteY1" fmla="*/ 3286127 h 3557587"/>
                            <a:gd name="connsiteX2" fmla="*/ 1133481 w 3367087"/>
                            <a:gd name="connsiteY2" fmla="*/ 2986093 h 3557587"/>
                            <a:gd name="connsiteX3" fmla="*/ 1709751 w 3367087"/>
                            <a:gd name="connsiteY3" fmla="*/ 2586043 h 3557587"/>
                            <a:gd name="connsiteX4" fmla="*/ 2162185 w 3367087"/>
                            <a:gd name="connsiteY4" fmla="*/ 2171708 h 3557587"/>
                            <a:gd name="connsiteX5" fmla="*/ 2551935 w 3367087"/>
                            <a:gd name="connsiteY5" fmla="*/ 1824044 h 3557587"/>
                            <a:gd name="connsiteX6" fmla="*/ 2890862 w 3367087"/>
                            <a:gd name="connsiteY6" fmla="*/ 1538297 h 3557587"/>
                            <a:gd name="connsiteX7" fmla="*/ 3109946 w 3367087"/>
                            <a:gd name="connsiteY7" fmla="*/ 1158790 h 3557587"/>
                            <a:gd name="connsiteX8" fmla="*/ 3205188 w 3367087"/>
                            <a:gd name="connsiteY8" fmla="*/ 880627 h 3557587"/>
                            <a:gd name="connsiteX9" fmla="*/ 3062287 w 3367087"/>
                            <a:gd name="connsiteY9" fmla="*/ 538162 h 3557587"/>
                            <a:gd name="connsiteX10" fmla="*/ 3228975 w 3367087"/>
                            <a:gd name="connsiteY10" fmla="*/ 252412 h 3557587"/>
                            <a:gd name="connsiteX11" fmla="*/ 3367087 w 3367087"/>
                            <a:gd name="connsiteY11" fmla="*/ 0 h 3557587"/>
                            <a:gd name="connsiteX0" fmla="*/ 0 w 3446687"/>
                            <a:gd name="connsiteY0" fmla="*/ 3557587 h 3557587"/>
                            <a:gd name="connsiteX1" fmla="*/ 547689 w 3446687"/>
                            <a:gd name="connsiteY1" fmla="*/ 3286127 h 3557587"/>
                            <a:gd name="connsiteX2" fmla="*/ 1133481 w 3446687"/>
                            <a:gd name="connsiteY2" fmla="*/ 2986093 h 3557587"/>
                            <a:gd name="connsiteX3" fmla="*/ 1709751 w 3446687"/>
                            <a:gd name="connsiteY3" fmla="*/ 2586043 h 3557587"/>
                            <a:gd name="connsiteX4" fmla="*/ 2162185 w 3446687"/>
                            <a:gd name="connsiteY4" fmla="*/ 2171708 h 3557587"/>
                            <a:gd name="connsiteX5" fmla="*/ 2551935 w 3446687"/>
                            <a:gd name="connsiteY5" fmla="*/ 1824044 h 3557587"/>
                            <a:gd name="connsiteX6" fmla="*/ 2890862 w 3446687"/>
                            <a:gd name="connsiteY6" fmla="*/ 1538297 h 3557587"/>
                            <a:gd name="connsiteX7" fmla="*/ 3109946 w 3446687"/>
                            <a:gd name="connsiteY7" fmla="*/ 1158790 h 3557587"/>
                            <a:gd name="connsiteX8" fmla="*/ 3205188 w 3446687"/>
                            <a:gd name="connsiteY8" fmla="*/ 880627 h 3557587"/>
                            <a:gd name="connsiteX9" fmla="*/ 3446645 w 3446687"/>
                            <a:gd name="connsiteY9" fmla="*/ 457192 h 3557587"/>
                            <a:gd name="connsiteX10" fmla="*/ 3228975 w 3446687"/>
                            <a:gd name="connsiteY10" fmla="*/ 252412 h 3557587"/>
                            <a:gd name="connsiteX11" fmla="*/ 3367087 w 3446687"/>
                            <a:gd name="connsiteY11" fmla="*/ 0 h 3557587"/>
                            <a:gd name="connsiteX0" fmla="*/ 0 w 3615262"/>
                            <a:gd name="connsiteY0" fmla="*/ 3557587 h 3557587"/>
                            <a:gd name="connsiteX1" fmla="*/ 547689 w 3615262"/>
                            <a:gd name="connsiteY1" fmla="*/ 3286127 h 3557587"/>
                            <a:gd name="connsiteX2" fmla="*/ 1133481 w 3615262"/>
                            <a:gd name="connsiteY2" fmla="*/ 2986093 h 3557587"/>
                            <a:gd name="connsiteX3" fmla="*/ 1709751 w 3615262"/>
                            <a:gd name="connsiteY3" fmla="*/ 2586043 h 3557587"/>
                            <a:gd name="connsiteX4" fmla="*/ 2162185 w 3615262"/>
                            <a:gd name="connsiteY4" fmla="*/ 2171708 h 3557587"/>
                            <a:gd name="connsiteX5" fmla="*/ 2551935 w 3615262"/>
                            <a:gd name="connsiteY5" fmla="*/ 1824044 h 3557587"/>
                            <a:gd name="connsiteX6" fmla="*/ 2890862 w 3615262"/>
                            <a:gd name="connsiteY6" fmla="*/ 1538297 h 3557587"/>
                            <a:gd name="connsiteX7" fmla="*/ 3109946 w 3615262"/>
                            <a:gd name="connsiteY7" fmla="*/ 1158790 h 3557587"/>
                            <a:gd name="connsiteX8" fmla="*/ 3205188 w 3615262"/>
                            <a:gd name="connsiteY8" fmla="*/ 880627 h 3557587"/>
                            <a:gd name="connsiteX9" fmla="*/ 3446645 w 3615262"/>
                            <a:gd name="connsiteY9" fmla="*/ 457192 h 3557587"/>
                            <a:gd name="connsiteX10" fmla="*/ 3610037 w 3615262"/>
                            <a:gd name="connsiteY10" fmla="*/ 176205 h 3557587"/>
                            <a:gd name="connsiteX11" fmla="*/ 3367087 w 3615262"/>
                            <a:gd name="connsiteY11" fmla="*/ 0 h 3557587"/>
                            <a:gd name="connsiteX0" fmla="*/ 0 w 3886321"/>
                            <a:gd name="connsiteY0" fmla="*/ 3857652 h 3857652"/>
                            <a:gd name="connsiteX1" fmla="*/ 547689 w 3886321"/>
                            <a:gd name="connsiteY1" fmla="*/ 3586192 h 3857652"/>
                            <a:gd name="connsiteX2" fmla="*/ 1133481 w 3886321"/>
                            <a:gd name="connsiteY2" fmla="*/ 3286158 h 3857652"/>
                            <a:gd name="connsiteX3" fmla="*/ 1709751 w 3886321"/>
                            <a:gd name="connsiteY3" fmla="*/ 2886108 h 3857652"/>
                            <a:gd name="connsiteX4" fmla="*/ 2162185 w 3886321"/>
                            <a:gd name="connsiteY4" fmla="*/ 2471773 h 3857652"/>
                            <a:gd name="connsiteX5" fmla="*/ 2551935 w 3886321"/>
                            <a:gd name="connsiteY5" fmla="*/ 2124109 h 3857652"/>
                            <a:gd name="connsiteX6" fmla="*/ 2890862 w 3886321"/>
                            <a:gd name="connsiteY6" fmla="*/ 1838362 h 3857652"/>
                            <a:gd name="connsiteX7" fmla="*/ 3109946 w 3886321"/>
                            <a:gd name="connsiteY7" fmla="*/ 1458855 h 3857652"/>
                            <a:gd name="connsiteX8" fmla="*/ 3205188 w 3886321"/>
                            <a:gd name="connsiteY8" fmla="*/ 1180692 h 3857652"/>
                            <a:gd name="connsiteX9" fmla="*/ 3446645 w 3886321"/>
                            <a:gd name="connsiteY9" fmla="*/ 757257 h 3857652"/>
                            <a:gd name="connsiteX10" fmla="*/ 3610037 w 3886321"/>
                            <a:gd name="connsiteY10" fmla="*/ 476270 h 3857652"/>
                            <a:gd name="connsiteX11" fmla="*/ 3886321 w 3886321"/>
                            <a:gd name="connsiteY11" fmla="*/ 0 h 3857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886321" h="3857652">
                              <a:moveTo>
                                <a:pt x="0" y="3857652"/>
                              </a:moveTo>
                              <a:cubicBezTo>
                                <a:pt x="177006" y="3765974"/>
                                <a:pt x="358776" y="3681441"/>
                                <a:pt x="547689" y="3586192"/>
                              </a:cubicBezTo>
                              <a:cubicBezTo>
                                <a:pt x="736602" y="3490943"/>
                                <a:pt x="939804" y="3402839"/>
                                <a:pt x="1133481" y="3286158"/>
                              </a:cubicBezTo>
                              <a:cubicBezTo>
                                <a:pt x="1327158" y="3169477"/>
                                <a:pt x="1709751" y="2886108"/>
                                <a:pt x="1709751" y="2886108"/>
                              </a:cubicBezTo>
                              <a:lnTo>
                                <a:pt x="2162185" y="2471773"/>
                              </a:lnTo>
                              <a:cubicBezTo>
                                <a:pt x="2309029" y="2344773"/>
                                <a:pt x="2430489" y="2229677"/>
                                <a:pt x="2551935" y="2124109"/>
                              </a:cubicBezTo>
                              <a:cubicBezTo>
                                <a:pt x="2673381" y="2018541"/>
                                <a:pt x="2797860" y="1949238"/>
                                <a:pt x="2890862" y="1838362"/>
                              </a:cubicBezTo>
                              <a:cubicBezTo>
                                <a:pt x="2983864" y="1727486"/>
                                <a:pt x="3057558" y="1568467"/>
                                <a:pt x="3109946" y="1458855"/>
                              </a:cubicBezTo>
                              <a:cubicBezTo>
                                <a:pt x="3162334" y="1349243"/>
                                <a:pt x="3149071" y="1297625"/>
                                <a:pt x="3205188" y="1180692"/>
                              </a:cubicBezTo>
                              <a:cubicBezTo>
                                <a:pt x="3261305" y="1063759"/>
                                <a:pt x="3379170" y="874661"/>
                                <a:pt x="3446645" y="757257"/>
                              </a:cubicBezTo>
                              <a:cubicBezTo>
                                <a:pt x="3514120" y="639853"/>
                                <a:pt x="3559237" y="565963"/>
                                <a:pt x="3610037" y="476270"/>
                              </a:cubicBezTo>
                              <a:cubicBezTo>
                                <a:pt x="3660837" y="386577"/>
                                <a:pt x="3842665" y="81359"/>
                                <a:pt x="3886321" y="0"/>
                              </a:cubicBezTo>
                            </a:path>
                          </a:pathLst>
                        </a:cu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8A25" id="Forme libre : forme 11" o:spid="_x0000_s1026" style="position:absolute;margin-left:340.85pt;margin-top:.7pt;width:306pt;height:303.7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86321,385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" path="m,3857652v177006,-91678,358776,-176211,547689,-271460c736602,3490943,939804,3402839,1133481,3286158v193677,-116681,576270,-400050,576270,-400050l2162185,2471773v146844,-127000,268304,-242096,389750,-347664c2673381,2018541,2797860,1949238,2890862,1838362v93002,-110876,166696,-269895,219084,-379507c3162334,1349243,3149071,1297625,3205188,1180692v56117,-116933,173982,-306031,241457,-423435c3514120,639853,3559237,565963,3610037,476270,3660837,386577,3842665,81359,3886321,e" filled="f" strokecolor="red" strokeweight="2.5pt">
                <v:stroke joinstyle="miter"/>
                <v:path arrowok="t" o:connecttype="custom" o:connectlocs="0,3857308;547638,3585872;1133375,3285865;1709590,2885851;2161982,2471553;2551695,2123920;2890590,1838198;3109654,1458725;3204887,1180587;3446321,757189;3609698,476228;3885956,0" o:connectangles="0,0,0,0,0,0,0,0,0,0,0,0"/>
              </v:shape>
            </w:pict>
          </mc:Fallback>
        </mc:AlternateContent>
      </w:r>
      <w:r>
        <w:rPr>
          <w:noProof/>
        </w:rPr>
        <mc:AlternateContent>
          <mc:Choice Requires="wpg">
            <w:drawing>
              <wp:anchor distT="0" distB="0" distL="114300" distR="114300" simplePos="0" relativeHeight="251769856" behindDoc="0" locked="0" layoutInCell="1" allowOverlap="1" wp14:anchorId="18ED25FE" wp14:editId="00FF54F5">
                <wp:simplePos x="0" y="0"/>
                <wp:positionH relativeFrom="column">
                  <wp:posOffset>648520</wp:posOffset>
                </wp:positionH>
                <wp:positionV relativeFrom="paragraph">
                  <wp:posOffset>381942</wp:posOffset>
                </wp:positionV>
                <wp:extent cx="7052629" cy="3131503"/>
                <wp:effectExtent l="0" t="0" r="15240" b="12065"/>
                <wp:wrapNone/>
                <wp:docPr id="20" name="Groupe 20"/>
                <wp:cNvGraphicFramePr/>
                <a:graphic xmlns:a="http://schemas.openxmlformats.org/drawingml/2006/main">
                  <a:graphicData uri="http://schemas.microsoft.com/office/word/2010/wordprocessingGroup">
                    <wpg:wgp>
                      <wpg:cNvGrpSpPr/>
                      <wpg:grpSpPr>
                        <a:xfrm>
                          <a:off x="0" y="0"/>
                          <a:ext cx="7052629" cy="3131503"/>
                          <a:chOff x="0" y="0"/>
                          <a:chExt cx="5434013" cy="2533650"/>
                        </a:xfrm>
                      </wpg:grpSpPr>
                      <wps:wsp>
                        <wps:cNvPr id="15" name="Ellipse 15"/>
                        <wps:cNvSpPr/>
                        <wps:spPr>
                          <a:xfrm>
                            <a:off x="0" y="1852612"/>
                            <a:ext cx="1395413" cy="681038"/>
                          </a:xfrm>
                          <a:prstGeom prst="ellipse">
                            <a:avLst/>
                          </a:prstGeom>
                          <a:solidFill>
                            <a:srgbClr val="FF0000">
                              <a:alpha val="16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785813" y="0"/>
                            <a:ext cx="733425" cy="200025"/>
                          </a:xfrm>
                          <a:prstGeom prst="ellipse">
                            <a:avLst/>
                          </a:prstGeom>
                          <a:solidFill>
                            <a:srgbClr val="00B050">
                              <a:alpha val="34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4695825" y="1485900"/>
                            <a:ext cx="213995" cy="990600"/>
                          </a:xfrm>
                          <a:prstGeom prst="ellipse">
                            <a:avLst/>
                          </a:prstGeom>
                          <a:solidFill>
                            <a:srgbClr val="FFFF00">
                              <a:alpha val="22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4910138" y="1752600"/>
                            <a:ext cx="523875" cy="561340"/>
                          </a:xfrm>
                          <a:prstGeom prst="ellipse">
                            <a:avLst/>
                          </a:prstGeom>
                          <a:solidFill>
                            <a:srgbClr val="0070C0">
                              <a:alpha val="44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F4802D" id="Groupe 20" o:spid="_x0000_s1026" style="position:absolute;margin-left:51.05pt;margin-top:30.05pt;width:555.35pt;height:246.6pt;z-index:251769856;mso-width-relative:margin;mso-height-relative:margin" coordsize="54340,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">
                <v:oval id="Ellipse 15" o:spid="_x0000_s1027" style="position:absolute;top:18526;width:13954;height:6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" fillcolor="red" strokecolor="#2f528f" strokeweight="1pt">
                  <v:fill opacity="10537f"/>
                  <v:stroke joinstyle="miter"/>
                </v:oval>
                <v:oval id="Ellipse 16" o:spid="_x0000_s1028" style="position:absolute;left:7858;width:7334;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" fillcolor="#00b050" strokecolor="red" strokeweight="1pt">
                  <v:fill opacity="22359f"/>
                  <v:stroke joinstyle="miter"/>
                </v:oval>
                <v:oval id="Ellipse 17" o:spid="_x0000_s1029" style="position:absolute;left:46958;top:14859;width:2140;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" fillcolor="yellow" strokecolor="#2f528f" strokeweight="1pt">
                  <v:fill opacity="14392f"/>
                  <v:stroke joinstyle="miter"/>
                </v:oval>
                <v:oval id="Ellipse 18" o:spid="_x0000_s1030" style="position:absolute;left:49101;top:17526;width:5239;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" fillcolor="#0070c0" strokecolor="#2f528f" strokeweight="1pt">
                  <v:fill opacity="28784f"/>
                  <v:stroke joinstyle="miter"/>
                </v:oval>
              </v:group>
            </w:pict>
          </mc:Fallback>
        </mc:AlternateContent>
      </w:r>
      <w:r>
        <w:rPr>
          <w:noProof/>
        </w:rPr>
        <mc:AlternateContent>
          <mc:Choice Requires="wps">
            <w:drawing>
              <wp:anchor distT="0" distB="0" distL="114300" distR="114300" simplePos="0" relativeHeight="251778048" behindDoc="0" locked="0" layoutInCell="1" allowOverlap="1" wp14:anchorId="0D1EC2FB" wp14:editId="0B0C06D5">
                <wp:simplePos x="0" y="0"/>
                <wp:positionH relativeFrom="column">
                  <wp:posOffset>1534305</wp:posOffset>
                </wp:positionH>
                <wp:positionV relativeFrom="paragraph">
                  <wp:posOffset>-27981</wp:posOffset>
                </wp:positionV>
                <wp:extent cx="1742599" cy="3810324"/>
                <wp:effectExtent l="0" t="0" r="10160" b="19050"/>
                <wp:wrapNone/>
                <wp:docPr id="34" name="Forme libre : forme 34"/>
                <wp:cNvGraphicFramePr/>
                <a:graphic xmlns:a="http://schemas.openxmlformats.org/drawingml/2006/main">
                  <a:graphicData uri="http://schemas.microsoft.com/office/word/2010/wordprocessingShape">
                    <wps:wsp>
                      <wps:cNvSpPr/>
                      <wps:spPr>
                        <a:xfrm>
                          <a:off x="0" y="0"/>
                          <a:ext cx="1742599" cy="3810324"/>
                        </a:xfrm>
                        <a:custGeom>
                          <a:avLst/>
                          <a:gdLst>
                            <a:gd name="connsiteX0" fmla="*/ 0 w 966787"/>
                            <a:gd name="connsiteY0" fmla="*/ 0 h 2366963"/>
                            <a:gd name="connsiteX1" fmla="*/ 271462 w 966787"/>
                            <a:gd name="connsiteY1" fmla="*/ 466725 h 2366963"/>
                            <a:gd name="connsiteX2" fmla="*/ 581025 w 966787"/>
                            <a:gd name="connsiteY2" fmla="*/ 1004888 h 2366963"/>
                            <a:gd name="connsiteX3" fmla="*/ 842962 w 966787"/>
                            <a:gd name="connsiteY3" fmla="*/ 1628775 h 2366963"/>
                            <a:gd name="connsiteX4" fmla="*/ 938212 w 966787"/>
                            <a:gd name="connsiteY4" fmla="*/ 2014538 h 2366963"/>
                            <a:gd name="connsiteX5" fmla="*/ 966787 w 966787"/>
                            <a:gd name="connsiteY5" fmla="*/ 2366963 h 2366963"/>
                            <a:gd name="connsiteX0" fmla="*/ 0 w 966787"/>
                            <a:gd name="connsiteY0" fmla="*/ 0 h 2366963"/>
                            <a:gd name="connsiteX1" fmla="*/ 271462 w 966787"/>
                            <a:gd name="connsiteY1" fmla="*/ 466725 h 2366963"/>
                            <a:gd name="connsiteX2" fmla="*/ 573096 w 966787"/>
                            <a:gd name="connsiteY2" fmla="*/ 1007848 h 2366963"/>
                            <a:gd name="connsiteX3" fmla="*/ 842962 w 966787"/>
                            <a:gd name="connsiteY3" fmla="*/ 1628775 h 2366963"/>
                            <a:gd name="connsiteX4" fmla="*/ 938212 w 966787"/>
                            <a:gd name="connsiteY4" fmla="*/ 2014538 h 2366963"/>
                            <a:gd name="connsiteX5" fmla="*/ 966787 w 966787"/>
                            <a:gd name="connsiteY5" fmla="*/ 2366963 h 2366963"/>
                            <a:gd name="connsiteX0" fmla="*/ 0 w 966787"/>
                            <a:gd name="connsiteY0" fmla="*/ 0 h 2366963"/>
                            <a:gd name="connsiteX1" fmla="*/ 271462 w 966787"/>
                            <a:gd name="connsiteY1" fmla="*/ 466725 h 2366963"/>
                            <a:gd name="connsiteX2" fmla="*/ 573096 w 966787"/>
                            <a:gd name="connsiteY2" fmla="*/ 1007848 h 2366963"/>
                            <a:gd name="connsiteX3" fmla="*/ 842962 w 966787"/>
                            <a:gd name="connsiteY3" fmla="*/ 1628775 h 2366963"/>
                            <a:gd name="connsiteX4" fmla="*/ 927642 w 966787"/>
                            <a:gd name="connsiteY4" fmla="*/ 2034566 h 2366963"/>
                            <a:gd name="connsiteX5" fmla="*/ 966787 w 966787"/>
                            <a:gd name="connsiteY5" fmla="*/ 2366963 h 2366963"/>
                            <a:gd name="connsiteX0" fmla="*/ 0 w 966787"/>
                            <a:gd name="connsiteY0" fmla="*/ 0 h 2366965"/>
                            <a:gd name="connsiteX1" fmla="*/ 271462 w 966787"/>
                            <a:gd name="connsiteY1" fmla="*/ 466725 h 2366965"/>
                            <a:gd name="connsiteX2" fmla="*/ 573096 w 966787"/>
                            <a:gd name="connsiteY2" fmla="*/ 1007848 h 2366965"/>
                            <a:gd name="connsiteX3" fmla="*/ 842962 w 966787"/>
                            <a:gd name="connsiteY3" fmla="*/ 1628775 h 2366965"/>
                            <a:gd name="connsiteX4" fmla="*/ 927642 w 966787"/>
                            <a:gd name="connsiteY4" fmla="*/ 2034566 h 2366965"/>
                            <a:gd name="connsiteX5" fmla="*/ 966787 w 966787"/>
                            <a:gd name="connsiteY5" fmla="*/ 2366965 h 2366965"/>
                            <a:gd name="connsiteX0" fmla="*/ 0 w 966787"/>
                            <a:gd name="connsiteY0" fmla="*/ 0 h 2367262"/>
                            <a:gd name="connsiteX1" fmla="*/ 271462 w 966787"/>
                            <a:gd name="connsiteY1" fmla="*/ 466725 h 2367262"/>
                            <a:gd name="connsiteX2" fmla="*/ 573096 w 966787"/>
                            <a:gd name="connsiteY2" fmla="*/ 1007848 h 2367262"/>
                            <a:gd name="connsiteX3" fmla="*/ 842962 w 966787"/>
                            <a:gd name="connsiteY3" fmla="*/ 1628775 h 2367262"/>
                            <a:gd name="connsiteX4" fmla="*/ 927642 w 966787"/>
                            <a:gd name="connsiteY4" fmla="*/ 2034566 h 2367262"/>
                            <a:gd name="connsiteX5" fmla="*/ 966787 w 966787"/>
                            <a:gd name="connsiteY5" fmla="*/ 2367262 h 2367262"/>
                            <a:gd name="connsiteX0" fmla="*/ 0 w 966787"/>
                            <a:gd name="connsiteY0" fmla="*/ 0 h 2367262"/>
                            <a:gd name="connsiteX1" fmla="*/ 271462 w 966787"/>
                            <a:gd name="connsiteY1" fmla="*/ 466725 h 2367262"/>
                            <a:gd name="connsiteX2" fmla="*/ 573096 w 966787"/>
                            <a:gd name="connsiteY2" fmla="*/ 1007848 h 2367262"/>
                            <a:gd name="connsiteX3" fmla="*/ 845605 w 966787"/>
                            <a:gd name="connsiteY3" fmla="*/ 1652448 h 2367262"/>
                            <a:gd name="connsiteX4" fmla="*/ 927642 w 966787"/>
                            <a:gd name="connsiteY4" fmla="*/ 2034566 h 2367262"/>
                            <a:gd name="connsiteX5" fmla="*/ 966787 w 966787"/>
                            <a:gd name="connsiteY5" fmla="*/ 2367262 h 2367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66787" h="2367262">
                              <a:moveTo>
                                <a:pt x="0" y="0"/>
                              </a:moveTo>
                              <a:lnTo>
                                <a:pt x="271462" y="466725"/>
                              </a:lnTo>
                              <a:cubicBezTo>
                                <a:pt x="368299" y="634206"/>
                                <a:pt x="477405" y="810227"/>
                                <a:pt x="573096" y="1007848"/>
                              </a:cubicBezTo>
                              <a:cubicBezTo>
                                <a:pt x="668787" y="1205469"/>
                                <a:pt x="786514" y="1481328"/>
                                <a:pt x="845605" y="1652448"/>
                              </a:cubicBezTo>
                              <a:cubicBezTo>
                                <a:pt x="904696" y="1823568"/>
                                <a:pt x="907005" y="1911535"/>
                                <a:pt x="927642" y="2034566"/>
                              </a:cubicBezTo>
                              <a:cubicBezTo>
                                <a:pt x="948279" y="2157597"/>
                                <a:pt x="962818" y="2252565"/>
                                <a:pt x="966787" y="2367262"/>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7600" id="Forme libre : forme 34" o:spid="_x0000_s1026" style="position:absolute;margin-left:120.8pt;margin-top:-2.2pt;width:137.2pt;height:300.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6787,236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" path="m,l271462,466725v96837,167481,205943,343502,301634,541123c668787,1205469,786514,1481328,845605,1652448v59091,171120,61400,259087,82037,382118c948279,2157597,962818,2252565,966787,2367262e" filled="f" strokecolor="#1f3763 [1604]" strokeweight="2pt">
                <v:stroke joinstyle="miter"/>
                <v:path arrowok="t" o:connecttype="custom" o:connectlocs="0,0;489301,751236;1032985,1622223;1524173,2659766;1672042,3274819;1742599,3810324" o:connectangles="0,0,0,0,0,0"/>
              </v:shape>
            </w:pict>
          </mc:Fallback>
        </mc:AlternateContent>
      </w:r>
      <w:r w:rsidR="002F57DE">
        <w:rPr>
          <w:noProof/>
        </w:rPr>
        <w:drawing>
          <wp:inline distT="0" distB="0" distL="0" distR="0" wp14:anchorId="539D68C4" wp14:editId="187E7D75">
            <wp:extent cx="7690251" cy="3836595"/>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0121" t="6172" b="5349"/>
                    <a:stretch/>
                  </pic:blipFill>
                  <pic:spPr bwMode="auto">
                    <a:xfrm>
                      <a:off x="0" y="0"/>
                      <a:ext cx="7700253" cy="3841585"/>
                    </a:xfrm>
                    <a:prstGeom prst="rect">
                      <a:avLst/>
                    </a:prstGeom>
                    <a:ln>
                      <a:noFill/>
                    </a:ln>
                    <a:extLst>
                      <a:ext uri="{53640926-AAD7-44D8-BBD7-CCE9431645EC}">
                        <a14:shadowObscured xmlns:a14="http://schemas.microsoft.com/office/drawing/2010/main"/>
                      </a:ext>
                    </a:extLst>
                  </pic:spPr>
                </pic:pic>
              </a:graphicData>
            </a:graphic>
          </wp:inline>
        </w:drawing>
      </w:r>
    </w:p>
    <w:p w14:paraId="26122BC3" w14:textId="5912ACCD" w:rsidR="002F57DE" w:rsidRDefault="00A830FF" w:rsidP="00DE0F73">
      <w:pPr>
        <w:ind w:left="284" w:firstLine="567"/>
        <w:jc w:val="both"/>
      </w:pPr>
      <w:r>
        <w:rPr>
          <w:noProof/>
        </w:rPr>
        <mc:AlternateContent>
          <mc:Choice Requires="wps">
            <w:drawing>
              <wp:anchor distT="0" distB="0" distL="114300" distR="114300" simplePos="0" relativeHeight="251779072" behindDoc="0" locked="0" layoutInCell="1" allowOverlap="1" wp14:anchorId="7556AF80" wp14:editId="56E0C2F0">
                <wp:simplePos x="0" y="0"/>
                <wp:positionH relativeFrom="column">
                  <wp:posOffset>3685858</wp:posOffset>
                </wp:positionH>
                <wp:positionV relativeFrom="paragraph">
                  <wp:posOffset>54223</wp:posOffset>
                </wp:positionV>
                <wp:extent cx="403324" cy="10230"/>
                <wp:effectExtent l="0" t="0" r="15875" b="27940"/>
                <wp:wrapNone/>
                <wp:docPr id="35" name="Forme libre : forme 35"/>
                <wp:cNvGraphicFramePr/>
                <a:graphic xmlns:a="http://schemas.openxmlformats.org/drawingml/2006/main">
                  <a:graphicData uri="http://schemas.microsoft.com/office/word/2010/wordprocessingShape">
                    <wps:wsp>
                      <wps:cNvSpPr/>
                      <wps:spPr>
                        <a:xfrm>
                          <a:off x="0" y="0"/>
                          <a:ext cx="403324" cy="10230"/>
                        </a:xfrm>
                        <a:custGeom>
                          <a:avLst/>
                          <a:gdLst>
                            <a:gd name="connsiteX0" fmla="*/ 0 w 403324"/>
                            <a:gd name="connsiteY0" fmla="*/ 10230 h 10230"/>
                            <a:gd name="connsiteX1" fmla="*/ 361950 w 403324"/>
                            <a:gd name="connsiteY1" fmla="*/ 705 h 10230"/>
                            <a:gd name="connsiteX2" fmla="*/ 395287 w 403324"/>
                            <a:gd name="connsiteY2" fmla="*/ 705 h 10230"/>
                            <a:gd name="connsiteX3" fmla="*/ 395287 w 403324"/>
                            <a:gd name="connsiteY3" fmla="*/ 705 h 10230"/>
                          </a:gdLst>
                          <a:ahLst/>
                          <a:cxnLst>
                            <a:cxn ang="0">
                              <a:pos x="connsiteX0" y="connsiteY0"/>
                            </a:cxn>
                            <a:cxn ang="0">
                              <a:pos x="connsiteX1" y="connsiteY1"/>
                            </a:cxn>
                            <a:cxn ang="0">
                              <a:pos x="connsiteX2" y="connsiteY2"/>
                            </a:cxn>
                            <a:cxn ang="0">
                              <a:pos x="connsiteX3" y="connsiteY3"/>
                            </a:cxn>
                          </a:cxnLst>
                          <a:rect l="l" t="t" r="r" b="b"/>
                          <a:pathLst>
                            <a:path w="403324" h="10230">
                              <a:moveTo>
                                <a:pt x="0" y="10230"/>
                              </a:moveTo>
                              <a:lnTo>
                                <a:pt x="361950" y="705"/>
                              </a:lnTo>
                              <a:cubicBezTo>
                                <a:pt x="427831" y="-882"/>
                                <a:pt x="395287" y="705"/>
                                <a:pt x="395287" y="705"/>
                              </a:cubicBezTo>
                              <a:lnTo>
                                <a:pt x="395287" y="70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1354D1" id="Forme libre : forme 35" o:spid="_x0000_s1026" style="position:absolute;margin-left:290.25pt;margin-top:4.25pt;width:31.75pt;height:.8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403324,1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" path="m,10230l361950,705v65881,-1587,33337,,33337,l395287,705e" filled="f" strokecolor="#1f3763 [1604]" strokeweight="1pt">
                <v:stroke joinstyle="miter"/>
                <v:path arrowok="t" o:connecttype="custom" o:connectlocs="0,10230;361950,705;395287,705;395287,705" o:connectangles="0,0,0,0"/>
              </v:shape>
            </w:pict>
          </mc:Fallback>
        </mc:AlternateContent>
      </w:r>
      <w:r w:rsidR="002F57DE">
        <w:rPr>
          <w:noProof/>
        </w:rPr>
        <mc:AlternateContent>
          <mc:Choice Requires="wps">
            <w:drawing>
              <wp:anchor distT="0" distB="0" distL="114300" distR="114300" simplePos="0" relativeHeight="251770880" behindDoc="0" locked="0" layoutInCell="1" allowOverlap="1" wp14:anchorId="2DD82C14" wp14:editId="1DF39515">
                <wp:simplePos x="0" y="0"/>
                <wp:positionH relativeFrom="column">
                  <wp:posOffset>575945</wp:posOffset>
                </wp:positionH>
                <wp:positionV relativeFrom="paragraph">
                  <wp:posOffset>31115</wp:posOffset>
                </wp:positionV>
                <wp:extent cx="185420" cy="123825"/>
                <wp:effectExtent l="0" t="0" r="19685" b="28575"/>
                <wp:wrapThrough wrapText="bothSides">
                  <wp:wrapPolygon edited="0">
                    <wp:start x="0" y="0"/>
                    <wp:lineTo x="0" y="23262"/>
                    <wp:lineTo x="22192" y="23262"/>
                    <wp:lineTo x="22192" y="0"/>
                    <wp:lineTo x="0" y="0"/>
                  </wp:wrapPolygon>
                </wp:wrapThrough>
                <wp:docPr id="477" name="Ellipse 477"/>
                <wp:cNvGraphicFramePr/>
                <a:graphic xmlns:a="http://schemas.openxmlformats.org/drawingml/2006/main">
                  <a:graphicData uri="http://schemas.microsoft.com/office/word/2010/wordprocessingShape">
                    <wps:wsp>
                      <wps:cNvSpPr/>
                      <wps:spPr>
                        <a:xfrm>
                          <a:off x="0" y="0"/>
                          <a:ext cx="185420" cy="123825"/>
                        </a:xfrm>
                        <a:prstGeom prst="ellipse">
                          <a:avLst/>
                        </a:prstGeom>
                        <a:solidFill>
                          <a:srgbClr val="FF0000">
                            <a:alpha val="39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C2D27" id="Ellipse 477" o:spid="_x0000_s1026" style="position:absolute;margin-left:45.35pt;margin-top:2.45pt;width:14.6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" fillcolor="red" strokecolor="#1f3763 [1604]" strokeweight="1pt">
                <v:fill opacity="25443f"/>
                <v:stroke joinstyle="miter"/>
                <w10:wrap type="through"/>
              </v:oval>
            </w:pict>
          </mc:Fallback>
        </mc:AlternateContent>
      </w:r>
      <w:r w:rsidR="002F57DE">
        <w:t>Aéroport de Garons</w:t>
      </w:r>
      <w:r>
        <w:tab/>
      </w:r>
      <w:r>
        <w:tab/>
      </w:r>
      <w:r>
        <w:tab/>
      </w:r>
      <w:r>
        <w:tab/>
      </w:r>
      <w:r>
        <w:tab/>
        <w:t>ligne LGV</w:t>
      </w:r>
    </w:p>
    <w:p w14:paraId="18F1EED7" w14:textId="1C39AC4F" w:rsidR="002F57DE" w:rsidRDefault="00A830FF" w:rsidP="00DE0F73">
      <w:pPr>
        <w:ind w:left="284" w:firstLine="567"/>
        <w:jc w:val="both"/>
      </w:pPr>
      <w:r>
        <w:rPr>
          <w:noProof/>
        </w:rPr>
        <mc:AlternateContent>
          <mc:Choice Requires="wps">
            <w:drawing>
              <wp:anchor distT="0" distB="0" distL="114300" distR="114300" simplePos="0" relativeHeight="251782144" behindDoc="0" locked="0" layoutInCell="1" allowOverlap="1" wp14:anchorId="3FB0B55A" wp14:editId="0B17E728">
                <wp:simplePos x="0" y="0"/>
                <wp:positionH relativeFrom="column">
                  <wp:posOffset>3733483</wp:posOffset>
                </wp:positionH>
                <wp:positionV relativeFrom="paragraph">
                  <wp:posOffset>65723</wp:posOffset>
                </wp:positionV>
                <wp:extent cx="385762" cy="14287"/>
                <wp:effectExtent l="0" t="0" r="14605" b="24130"/>
                <wp:wrapNone/>
                <wp:docPr id="40" name="Forme libre : forme 40"/>
                <wp:cNvGraphicFramePr/>
                <a:graphic xmlns:a="http://schemas.openxmlformats.org/drawingml/2006/main">
                  <a:graphicData uri="http://schemas.microsoft.com/office/word/2010/wordprocessingShape">
                    <wps:wsp>
                      <wps:cNvSpPr/>
                      <wps:spPr>
                        <a:xfrm>
                          <a:off x="0" y="0"/>
                          <a:ext cx="385762" cy="14287"/>
                        </a:xfrm>
                        <a:custGeom>
                          <a:avLst/>
                          <a:gdLst>
                            <a:gd name="connsiteX0" fmla="*/ 0 w 385762"/>
                            <a:gd name="connsiteY0" fmla="*/ 14287 h 14287"/>
                            <a:gd name="connsiteX1" fmla="*/ 385762 w 385762"/>
                            <a:gd name="connsiteY1" fmla="*/ 0 h 14287"/>
                            <a:gd name="connsiteX2" fmla="*/ 385762 w 385762"/>
                            <a:gd name="connsiteY2" fmla="*/ 0 h 14287"/>
                            <a:gd name="connsiteX3" fmla="*/ 385762 w 385762"/>
                            <a:gd name="connsiteY3" fmla="*/ 0 h 14287"/>
                          </a:gdLst>
                          <a:ahLst/>
                          <a:cxnLst>
                            <a:cxn ang="0">
                              <a:pos x="connsiteX0" y="connsiteY0"/>
                            </a:cxn>
                            <a:cxn ang="0">
                              <a:pos x="connsiteX1" y="connsiteY1"/>
                            </a:cxn>
                            <a:cxn ang="0">
                              <a:pos x="connsiteX2" y="connsiteY2"/>
                            </a:cxn>
                            <a:cxn ang="0">
                              <a:pos x="connsiteX3" y="connsiteY3"/>
                            </a:cxn>
                          </a:cxnLst>
                          <a:rect l="l" t="t" r="r" b="b"/>
                          <a:pathLst>
                            <a:path w="385762" h="14287">
                              <a:moveTo>
                                <a:pt x="0" y="14287"/>
                              </a:moveTo>
                              <a:lnTo>
                                <a:pt x="385762" y="0"/>
                              </a:lnTo>
                              <a:lnTo>
                                <a:pt x="385762" y="0"/>
                              </a:lnTo>
                              <a:lnTo>
                                <a:pt x="385762" y="0"/>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879898" id="Forme libre : forme 40" o:spid="_x0000_s1026" style="position:absolute;margin-left:294pt;margin-top:5.2pt;width:30.35pt;height:1.1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385762,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" path="m,14287l385762,r,l385762,e" filled="f" strokecolor="red" strokeweight="1.5pt">
                <v:stroke joinstyle="miter"/>
                <v:path arrowok="t" o:connecttype="custom" o:connectlocs="0,14287;385762,0;385762,0;385762,0" o:connectangles="0,0,0,0"/>
              </v:shape>
            </w:pict>
          </mc:Fallback>
        </mc:AlternateContent>
      </w:r>
      <w:r w:rsidR="002F57DE">
        <w:rPr>
          <w:noProof/>
        </w:rPr>
        <mc:AlternateContent>
          <mc:Choice Requires="wps">
            <w:drawing>
              <wp:anchor distT="0" distB="0" distL="114300" distR="114300" simplePos="0" relativeHeight="251772928" behindDoc="0" locked="0" layoutInCell="1" allowOverlap="1" wp14:anchorId="538E4A7C" wp14:editId="4758F736">
                <wp:simplePos x="0" y="0"/>
                <wp:positionH relativeFrom="column">
                  <wp:posOffset>575945</wp:posOffset>
                </wp:positionH>
                <wp:positionV relativeFrom="paragraph">
                  <wp:posOffset>32385</wp:posOffset>
                </wp:positionV>
                <wp:extent cx="185420" cy="123825"/>
                <wp:effectExtent l="0" t="0" r="24130" b="28575"/>
                <wp:wrapThrough wrapText="bothSides">
                  <wp:wrapPolygon edited="0">
                    <wp:start x="0" y="0"/>
                    <wp:lineTo x="0" y="23262"/>
                    <wp:lineTo x="22192" y="23262"/>
                    <wp:lineTo x="22192" y="0"/>
                    <wp:lineTo x="0" y="0"/>
                  </wp:wrapPolygon>
                </wp:wrapThrough>
                <wp:docPr id="478" name="Ellipse 478"/>
                <wp:cNvGraphicFramePr/>
                <a:graphic xmlns:a="http://schemas.openxmlformats.org/drawingml/2006/main">
                  <a:graphicData uri="http://schemas.microsoft.com/office/word/2010/wordprocessingShape">
                    <wps:wsp>
                      <wps:cNvSpPr/>
                      <wps:spPr>
                        <a:xfrm>
                          <a:off x="0" y="0"/>
                          <a:ext cx="185420" cy="123825"/>
                        </a:xfrm>
                        <a:prstGeom prst="ellipse">
                          <a:avLst/>
                        </a:prstGeom>
                        <a:solidFill>
                          <a:srgbClr val="00B050">
                            <a:alpha val="39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8B1F713" id="Ellipse 478" o:spid="_x0000_s1026" style="position:absolute;margin-left:45.35pt;margin-top:2.55pt;width:14.6pt;height:9.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" fillcolor="#00b050" strokecolor="red" strokeweight="1pt">
                <v:fill opacity="25443f"/>
                <v:stroke joinstyle="miter"/>
                <w10:wrap type="through"/>
              </v:oval>
            </w:pict>
          </mc:Fallback>
        </mc:AlternateContent>
      </w:r>
      <w:r w:rsidR="002F57DE">
        <w:t>Site potentiel Eurocarex</w:t>
      </w:r>
      <w:r>
        <w:tab/>
      </w:r>
      <w:r>
        <w:tab/>
      </w:r>
      <w:r>
        <w:tab/>
      </w:r>
      <w:r>
        <w:tab/>
      </w:r>
      <w:r>
        <w:tab/>
        <w:t>Autoroutes</w:t>
      </w:r>
    </w:p>
    <w:p w14:paraId="6271C00D" w14:textId="5E3D9AC4" w:rsidR="002F57DE" w:rsidRDefault="002F57DE" w:rsidP="00DE0F73">
      <w:pPr>
        <w:ind w:left="284" w:firstLine="567"/>
        <w:jc w:val="both"/>
      </w:pPr>
      <w:r>
        <w:rPr>
          <w:noProof/>
        </w:rPr>
        <mc:AlternateContent>
          <mc:Choice Requires="wps">
            <w:drawing>
              <wp:anchor distT="0" distB="0" distL="114300" distR="114300" simplePos="0" relativeHeight="251774976" behindDoc="0" locked="0" layoutInCell="1" allowOverlap="1" wp14:anchorId="5C11A37D" wp14:editId="0F898275">
                <wp:simplePos x="0" y="0"/>
                <wp:positionH relativeFrom="column">
                  <wp:posOffset>575310</wp:posOffset>
                </wp:positionH>
                <wp:positionV relativeFrom="paragraph">
                  <wp:posOffset>52705</wp:posOffset>
                </wp:positionV>
                <wp:extent cx="185420" cy="123825"/>
                <wp:effectExtent l="0" t="0" r="24130" b="28575"/>
                <wp:wrapThrough wrapText="bothSides">
                  <wp:wrapPolygon edited="0">
                    <wp:start x="0" y="0"/>
                    <wp:lineTo x="0" y="23262"/>
                    <wp:lineTo x="22192" y="23262"/>
                    <wp:lineTo x="22192" y="0"/>
                    <wp:lineTo x="0" y="0"/>
                  </wp:wrapPolygon>
                </wp:wrapThrough>
                <wp:docPr id="479" name="Ellipse 479"/>
                <wp:cNvGraphicFramePr/>
                <a:graphic xmlns:a="http://schemas.openxmlformats.org/drawingml/2006/main">
                  <a:graphicData uri="http://schemas.microsoft.com/office/word/2010/wordprocessingShape">
                    <wps:wsp>
                      <wps:cNvSpPr/>
                      <wps:spPr>
                        <a:xfrm>
                          <a:off x="0" y="0"/>
                          <a:ext cx="185420" cy="123825"/>
                        </a:xfrm>
                        <a:prstGeom prst="ellipse">
                          <a:avLst/>
                        </a:prstGeom>
                        <a:solidFill>
                          <a:srgbClr val="FFFF00">
                            <a:alpha val="39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40A4EF" id="Ellipse 479" o:spid="_x0000_s1026" style="position:absolute;margin-left:45.3pt;margin-top:4.15pt;width:14.6pt;height:9.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" fillcolor="yellow" strokecolor="#0070c0" strokeweight="1pt">
                <v:fill opacity="25443f"/>
                <v:stroke joinstyle="miter"/>
                <w10:wrap type="through"/>
              </v:oval>
            </w:pict>
          </mc:Fallback>
        </mc:AlternateContent>
      </w:r>
      <w:r>
        <w:t>Gare de triage</w:t>
      </w:r>
    </w:p>
    <w:p w14:paraId="7009414D" w14:textId="77777777" w:rsidR="00F54CDA" w:rsidRDefault="002F57DE" w:rsidP="00DE0F73">
      <w:pPr>
        <w:ind w:left="284" w:firstLine="567"/>
        <w:jc w:val="both"/>
        <w:sectPr w:rsidR="00F54CDA" w:rsidSect="00D3733E">
          <w:pgSz w:w="16838" w:h="11906" w:orient="landscape" w:code="9"/>
          <w:pgMar w:top="1418" w:right="1418" w:bottom="1418" w:left="1418" w:header="709" w:footer="709" w:gutter="0"/>
          <w:pgNumType w:start="1"/>
          <w:cols w:space="708"/>
          <w:titlePg/>
          <w:docGrid w:linePitch="360"/>
        </w:sectPr>
      </w:pPr>
      <w:r>
        <w:rPr>
          <w:noProof/>
        </w:rPr>
        <mc:AlternateContent>
          <mc:Choice Requires="wps">
            <w:drawing>
              <wp:anchor distT="0" distB="0" distL="114300" distR="114300" simplePos="0" relativeHeight="251777024" behindDoc="0" locked="0" layoutInCell="1" allowOverlap="1" wp14:anchorId="6E93C593" wp14:editId="1E4F86A2">
                <wp:simplePos x="0" y="0"/>
                <wp:positionH relativeFrom="column">
                  <wp:posOffset>576262</wp:posOffset>
                </wp:positionH>
                <wp:positionV relativeFrom="paragraph">
                  <wp:posOffset>57150</wp:posOffset>
                </wp:positionV>
                <wp:extent cx="185420" cy="123825"/>
                <wp:effectExtent l="0" t="0" r="24130" b="28575"/>
                <wp:wrapThrough wrapText="bothSides">
                  <wp:wrapPolygon edited="0">
                    <wp:start x="0" y="0"/>
                    <wp:lineTo x="0" y="23262"/>
                    <wp:lineTo x="22192" y="23262"/>
                    <wp:lineTo x="22192" y="0"/>
                    <wp:lineTo x="0" y="0"/>
                  </wp:wrapPolygon>
                </wp:wrapThrough>
                <wp:docPr id="33" name="Ellipse 33"/>
                <wp:cNvGraphicFramePr/>
                <a:graphic xmlns:a="http://schemas.openxmlformats.org/drawingml/2006/main">
                  <a:graphicData uri="http://schemas.microsoft.com/office/word/2010/wordprocessingShape">
                    <wps:wsp>
                      <wps:cNvSpPr/>
                      <wps:spPr>
                        <a:xfrm>
                          <a:off x="0" y="0"/>
                          <a:ext cx="185420" cy="123825"/>
                        </a:xfrm>
                        <a:prstGeom prst="ellipse">
                          <a:avLst/>
                        </a:prstGeom>
                        <a:solidFill>
                          <a:srgbClr val="00B0F0">
                            <a:alpha val="39000"/>
                          </a:srgbClr>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34A590" id="Ellipse 33" o:spid="_x0000_s1026" style="position:absolute;margin-left:45.35pt;margin-top:4.5pt;width:14.6pt;height:9.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" fillcolor="#00b0f0" strokecolor="#0070c0" strokeweight="1pt">
                <v:fill opacity="25443f"/>
                <v:stroke joinstyle="miter"/>
                <w10:wrap type="through"/>
              </v:oval>
            </w:pict>
          </mc:Fallback>
        </mc:AlternateContent>
      </w:r>
      <w:r>
        <w:t>Aérodrome de Courbessac</w:t>
      </w:r>
    </w:p>
    <w:p w14:paraId="3CA1262F" w14:textId="36A0E897" w:rsidR="00A81A7B" w:rsidRDefault="00A81A7B" w:rsidP="002C48E0">
      <w:pPr>
        <w:pStyle w:val="Titre1"/>
      </w:pPr>
      <w:bookmarkStart w:id="47" w:name="_Toc65503303"/>
      <w:r>
        <w:lastRenderedPageBreak/>
        <w:t>Faire de Nîmes un pôle multimodal d’exception</w:t>
      </w:r>
      <w:bookmarkEnd w:id="47"/>
    </w:p>
    <w:p w14:paraId="0D42BD55" w14:textId="77777777" w:rsidR="00A81A7B" w:rsidRPr="00E85734" w:rsidRDefault="00A81A7B" w:rsidP="0064345C">
      <w:pPr>
        <w:ind w:left="284" w:firstLine="567"/>
      </w:pPr>
    </w:p>
    <w:p w14:paraId="1FE161BC" w14:textId="51A9CD55" w:rsidR="00E85E70" w:rsidRDefault="00E15D1D" w:rsidP="00DE0F73">
      <w:pPr>
        <w:ind w:left="284"/>
        <w:jc w:val="both"/>
        <w:rPr>
          <w:rFonts w:cs="Times New Roman"/>
        </w:rPr>
      </w:pPr>
      <w:r>
        <w:rPr>
          <w:noProof/>
        </w:rPr>
        <w:drawing>
          <wp:inline distT="0" distB="0" distL="0" distR="0" wp14:anchorId="7A371F3A" wp14:editId="48E37BEE">
            <wp:extent cx="5759450" cy="32403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240325"/>
                    </a:xfrm>
                    <a:prstGeom prst="rect">
                      <a:avLst/>
                    </a:prstGeom>
                    <a:noFill/>
                    <a:ln>
                      <a:noFill/>
                    </a:ln>
                  </pic:spPr>
                </pic:pic>
              </a:graphicData>
            </a:graphic>
          </wp:inline>
        </w:drawing>
      </w:r>
    </w:p>
    <w:p w14:paraId="7512DE6F" w14:textId="1CA0EAE2" w:rsidR="003734A5" w:rsidRDefault="00793548" w:rsidP="0064345C">
      <w:pPr>
        <w:ind w:left="284" w:firstLine="567"/>
        <w:jc w:val="both"/>
        <w:rPr>
          <w:rFonts w:cs="Times New Roman"/>
        </w:rPr>
      </w:pPr>
      <w:r>
        <w:rPr>
          <w:rFonts w:cs="Times New Roman"/>
        </w:rPr>
        <w:t xml:space="preserve"> </w:t>
      </w:r>
    </w:p>
    <w:p w14:paraId="6FEC4155" w14:textId="70F0F425" w:rsidR="003C70B3" w:rsidRDefault="003C70B3" w:rsidP="0064345C">
      <w:pPr>
        <w:ind w:left="284" w:firstLine="567"/>
        <w:jc w:val="both"/>
        <w:rPr>
          <w:rFonts w:cs="Times New Roman"/>
        </w:rPr>
      </w:pPr>
      <w:r>
        <w:rPr>
          <w:rFonts w:cs="Times New Roman"/>
        </w:rPr>
        <w:t>De</w:t>
      </w:r>
      <w:r w:rsidR="00B74B64">
        <w:rPr>
          <w:rFonts w:cs="Times New Roman"/>
        </w:rPr>
        <w:t>s</w:t>
      </w:r>
      <w:r>
        <w:rPr>
          <w:rFonts w:cs="Times New Roman"/>
        </w:rPr>
        <w:t xml:space="preserve"> sites se </w:t>
      </w:r>
      <w:r w:rsidR="00B74B64">
        <w:rPr>
          <w:rFonts w:cs="Times New Roman"/>
        </w:rPr>
        <w:t>qualifiant de</w:t>
      </w:r>
      <w:r>
        <w:rPr>
          <w:rFonts w:cs="Times New Roman"/>
        </w:rPr>
        <w:t xml:space="preserve"> pôle multimodal</w:t>
      </w:r>
      <w:r w:rsidR="00B74B64">
        <w:rPr>
          <w:rStyle w:val="Appelnotedebasdep"/>
          <w:rFonts w:cs="Times New Roman"/>
        </w:rPr>
        <w:footnoteReference w:id="28"/>
      </w:r>
      <w:r w:rsidR="00B74B64">
        <w:rPr>
          <w:rFonts w:cs="Times New Roman"/>
        </w:rPr>
        <w:t xml:space="preserve">, nombreux sont </w:t>
      </w:r>
      <w:r>
        <w:rPr>
          <w:rFonts w:cs="Times New Roman"/>
        </w:rPr>
        <w:t xml:space="preserve">à la convergence de </w:t>
      </w:r>
      <w:r w:rsidR="00B74B64">
        <w:rPr>
          <w:rFonts w:cs="Times New Roman"/>
        </w:rPr>
        <w:t>simplement deux</w:t>
      </w:r>
      <w:r>
        <w:rPr>
          <w:rFonts w:cs="Times New Roman"/>
        </w:rPr>
        <w:t xml:space="preserve"> </w:t>
      </w:r>
      <w:r w:rsidR="005244CF">
        <w:rPr>
          <w:rFonts w:cs="Times New Roman"/>
        </w:rPr>
        <w:t>modes de transport</w:t>
      </w:r>
      <w:r w:rsidR="007742D1">
        <w:rPr>
          <w:rFonts w:cs="Times New Roman"/>
        </w:rPr>
        <w:t xml:space="preserve"> différent</w:t>
      </w:r>
      <w:r>
        <w:rPr>
          <w:rFonts w:cs="Times New Roman"/>
        </w:rPr>
        <w:t>.</w:t>
      </w:r>
    </w:p>
    <w:p w14:paraId="7B0261C3" w14:textId="2CDDB243" w:rsidR="003941B1" w:rsidRPr="007A373E" w:rsidRDefault="007A373E" w:rsidP="007A373E">
      <w:pPr>
        <w:ind w:left="284" w:firstLine="567"/>
        <w:jc w:val="both"/>
        <w:rPr>
          <w:rFonts w:cs="Times New Roman"/>
        </w:rPr>
      </w:pPr>
      <w:r w:rsidRPr="007A373E">
        <w:rPr>
          <w:rFonts w:cs="Times New Roman"/>
        </w:rPr>
        <w:t xml:space="preserve">Grâce aux restructurations envisagées précédemment, Nîmes disposera ainsi d’atouts considérables qui placeront Nîmes parmi les tous premiers hubs de France et d’Europe : </w:t>
      </w:r>
    </w:p>
    <w:p w14:paraId="3F0E6315" w14:textId="77777777" w:rsidR="007A373E" w:rsidRDefault="007A373E" w:rsidP="007A373E">
      <w:pPr>
        <w:pStyle w:val="Paragraphedeliste"/>
        <w:ind w:left="851"/>
        <w:jc w:val="both"/>
      </w:pPr>
    </w:p>
    <w:p w14:paraId="256D80FC" w14:textId="3426B8A2" w:rsidR="003941B1" w:rsidRDefault="00D3733E" w:rsidP="0064345C">
      <w:pPr>
        <w:pStyle w:val="Paragraphedeliste"/>
        <w:numPr>
          <w:ilvl w:val="0"/>
          <w:numId w:val="5"/>
        </w:numPr>
        <w:ind w:left="284" w:firstLine="567"/>
        <w:jc w:val="both"/>
      </w:pPr>
      <w:r>
        <w:t>Une</w:t>
      </w:r>
      <w:r w:rsidR="003941B1">
        <w:t xml:space="preserve"> accessibilité </w:t>
      </w:r>
      <w:r w:rsidR="00FA4AEC">
        <w:t xml:space="preserve">locale </w:t>
      </w:r>
      <w:r w:rsidR="003941B1">
        <w:t>aux transport</w:t>
      </w:r>
      <w:r w:rsidR="00FA4AEC">
        <w:t>s</w:t>
      </w:r>
      <w:r w:rsidR="003941B1">
        <w:t xml:space="preserve"> ferroviaire</w:t>
      </w:r>
      <w:r w:rsidR="00FA4AEC">
        <w:t>s</w:t>
      </w:r>
      <w:r w:rsidR="003941B1">
        <w:t>.</w:t>
      </w:r>
    </w:p>
    <w:p w14:paraId="7503FAE2" w14:textId="4EF9D0A7" w:rsidR="00BF4A7E" w:rsidRDefault="00D3733E" w:rsidP="0064345C">
      <w:pPr>
        <w:pStyle w:val="Paragraphedeliste"/>
        <w:numPr>
          <w:ilvl w:val="0"/>
          <w:numId w:val="5"/>
        </w:numPr>
        <w:ind w:left="284" w:firstLine="567"/>
        <w:jc w:val="both"/>
      </w:pPr>
      <w:r>
        <w:t>Un</w:t>
      </w:r>
      <w:r w:rsidR="00BF4A7E">
        <w:t xml:space="preserve"> Carrefour de 2 des 9 Corridors de fret européen.</w:t>
      </w:r>
    </w:p>
    <w:p w14:paraId="74FA02DC" w14:textId="062EF2FA" w:rsidR="003941B1" w:rsidRDefault="00D3733E" w:rsidP="0064345C">
      <w:pPr>
        <w:pStyle w:val="Paragraphedeliste"/>
        <w:numPr>
          <w:ilvl w:val="0"/>
          <w:numId w:val="5"/>
        </w:numPr>
        <w:ind w:left="284" w:firstLine="567"/>
        <w:jc w:val="both"/>
      </w:pPr>
      <w:r>
        <w:t>Une</w:t>
      </w:r>
      <w:r w:rsidR="003941B1">
        <w:t xml:space="preserve"> gare de ferroutage </w:t>
      </w:r>
      <w:r w:rsidR="00FA4AEC">
        <w:t xml:space="preserve">permettant de mettre les </w:t>
      </w:r>
      <w:r w:rsidR="003941B1">
        <w:t>camions</w:t>
      </w:r>
      <w:r w:rsidR="00FA4AEC">
        <w:t xml:space="preserve"> sur les rails</w:t>
      </w:r>
      <w:r w:rsidR="003941B1">
        <w:t>.</w:t>
      </w:r>
    </w:p>
    <w:p w14:paraId="364C9E6B" w14:textId="35799194" w:rsidR="003941B1" w:rsidRDefault="00D3733E" w:rsidP="0064345C">
      <w:pPr>
        <w:pStyle w:val="Paragraphedeliste"/>
        <w:numPr>
          <w:ilvl w:val="0"/>
          <w:numId w:val="5"/>
        </w:numPr>
        <w:ind w:left="284" w:firstLine="567"/>
        <w:jc w:val="both"/>
      </w:pPr>
      <w:r>
        <w:t>Un</w:t>
      </w:r>
      <w:r w:rsidR="003941B1">
        <w:t xml:space="preserve"> </w:t>
      </w:r>
      <w:r w:rsidR="00B74B64">
        <w:t xml:space="preserve">aéroport </w:t>
      </w:r>
      <w:r w:rsidR="00DA15C9">
        <w:t>disponible pour le transit de</w:t>
      </w:r>
      <w:r w:rsidR="003941B1">
        <w:t xml:space="preserve"> produits à forte valeur ajoutée.</w:t>
      </w:r>
    </w:p>
    <w:p w14:paraId="34664950" w14:textId="52A0F38F" w:rsidR="003941B1" w:rsidRDefault="00D3733E" w:rsidP="0064345C">
      <w:pPr>
        <w:pStyle w:val="Paragraphedeliste"/>
        <w:numPr>
          <w:ilvl w:val="0"/>
          <w:numId w:val="5"/>
        </w:numPr>
        <w:ind w:left="284" w:firstLine="567"/>
        <w:jc w:val="both"/>
      </w:pPr>
      <w:r>
        <w:t>La</w:t>
      </w:r>
      <w:r w:rsidR="00BF4A7E">
        <w:t xml:space="preserve"> seule gare </w:t>
      </w:r>
      <w:r w:rsidR="003941B1">
        <w:t>Eurocarex</w:t>
      </w:r>
      <w:r w:rsidR="00BF4A7E">
        <w:t xml:space="preserve"> du sud </w:t>
      </w:r>
      <w:r w:rsidR="003941B1">
        <w:t>fai</w:t>
      </w:r>
      <w:r w:rsidR="00BF4A7E">
        <w:t xml:space="preserve">sant </w:t>
      </w:r>
      <w:r w:rsidR="003941B1">
        <w:t xml:space="preserve">entrer </w:t>
      </w:r>
      <w:r w:rsidR="00BF4A7E">
        <w:t xml:space="preserve">Nîmes </w:t>
      </w:r>
      <w:r w:rsidR="003941B1">
        <w:t>dans la cour des grands.</w:t>
      </w:r>
    </w:p>
    <w:p w14:paraId="53173EC1" w14:textId="0DA1108D" w:rsidR="003941B1" w:rsidRDefault="00D3733E" w:rsidP="0064345C">
      <w:pPr>
        <w:pStyle w:val="Paragraphedeliste"/>
        <w:numPr>
          <w:ilvl w:val="0"/>
          <w:numId w:val="5"/>
        </w:numPr>
        <w:ind w:left="284" w:firstLine="567"/>
        <w:jc w:val="both"/>
      </w:pPr>
      <w:r>
        <w:t>Un</w:t>
      </w:r>
      <w:r w:rsidR="007742D1">
        <w:t xml:space="preserve"> accès </w:t>
      </w:r>
      <w:r w:rsidR="003941B1">
        <w:t>garanti</w:t>
      </w:r>
      <w:r w:rsidR="007742D1">
        <w:t xml:space="preserve"> </w:t>
      </w:r>
      <w:r w:rsidR="003941B1">
        <w:t>à toutes les grandes métropoles européennes.</w:t>
      </w:r>
    </w:p>
    <w:p w14:paraId="22B75533" w14:textId="078B6013" w:rsidR="00FA4AEC" w:rsidRDefault="00D3733E" w:rsidP="0064345C">
      <w:pPr>
        <w:pStyle w:val="Paragraphedeliste"/>
        <w:numPr>
          <w:ilvl w:val="0"/>
          <w:numId w:val="5"/>
        </w:numPr>
        <w:ind w:left="284" w:firstLine="567"/>
        <w:jc w:val="both"/>
      </w:pPr>
      <w:r>
        <w:t>Une</w:t>
      </w:r>
      <w:r w:rsidR="003941B1">
        <w:t xml:space="preserve"> accessibilité au</w:t>
      </w:r>
      <w:r w:rsidR="00FA4AEC">
        <w:t>x</w:t>
      </w:r>
      <w:r w:rsidR="003941B1">
        <w:t xml:space="preserve"> transport</w:t>
      </w:r>
      <w:r w:rsidR="00FA4AEC">
        <w:t>s</w:t>
      </w:r>
      <w:r w:rsidR="003941B1">
        <w:t xml:space="preserve"> maritime</w:t>
      </w:r>
      <w:r w:rsidR="00FA4AEC">
        <w:t>s de Fos et de Sète</w:t>
      </w:r>
    </w:p>
    <w:p w14:paraId="1EAB67A5" w14:textId="55B93FB1" w:rsidR="00DA15C9" w:rsidRDefault="00D3733E" w:rsidP="00DA15C9">
      <w:pPr>
        <w:pStyle w:val="Paragraphedeliste"/>
        <w:numPr>
          <w:ilvl w:val="0"/>
          <w:numId w:val="5"/>
        </w:numPr>
        <w:ind w:left="284" w:firstLine="567"/>
        <w:jc w:val="both"/>
      </w:pPr>
      <w:r>
        <w:t>Un</w:t>
      </w:r>
      <w:r w:rsidR="00FA4AEC">
        <w:t xml:space="preserve"> éventuel </w:t>
      </w:r>
      <w:r w:rsidR="00B74B64">
        <w:t xml:space="preserve">accès au </w:t>
      </w:r>
      <w:r w:rsidR="003941B1">
        <w:t>fluvial</w:t>
      </w:r>
      <w:r w:rsidR="00B74B64">
        <w:t xml:space="preserve"> par le port de Laudun</w:t>
      </w:r>
      <w:r w:rsidR="003941B1">
        <w:t>.</w:t>
      </w:r>
      <w:r w:rsidR="00B74B64" w:rsidRPr="00B74B64">
        <w:t xml:space="preserve"> </w:t>
      </w:r>
    </w:p>
    <w:p w14:paraId="481E5FF3" w14:textId="6245C03E" w:rsidR="00B74B64" w:rsidRDefault="00D3733E" w:rsidP="00DA15C9">
      <w:pPr>
        <w:pStyle w:val="Paragraphedeliste"/>
        <w:numPr>
          <w:ilvl w:val="0"/>
          <w:numId w:val="5"/>
        </w:numPr>
        <w:ind w:left="284" w:firstLine="567"/>
        <w:jc w:val="both"/>
      </w:pPr>
      <w:r>
        <w:t>Des</w:t>
      </w:r>
      <w:r w:rsidR="00DA15C9">
        <w:t xml:space="preserve"> prestataires de services attirés par le volume de marchandises à traiter.</w:t>
      </w:r>
      <w:r w:rsidR="00DA15C9" w:rsidRPr="006172DF">
        <w:t xml:space="preserve"> </w:t>
      </w:r>
    </w:p>
    <w:p w14:paraId="6436B4CB" w14:textId="513D2DE7" w:rsidR="00B74B64" w:rsidRDefault="00D3733E" w:rsidP="00B74B64">
      <w:pPr>
        <w:pStyle w:val="Paragraphedeliste"/>
        <w:numPr>
          <w:ilvl w:val="0"/>
          <w:numId w:val="5"/>
        </w:numPr>
        <w:ind w:left="284" w:firstLine="567"/>
        <w:jc w:val="both"/>
      </w:pPr>
      <w:r>
        <w:t>Un</w:t>
      </w:r>
      <w:r w:rsidR="00B74B64">
        <w:t xml:space="preserve"> espace de </w:t>
      </w:r>
      <w:r w:rsidR="00DA15C9">
        <w:t xml:space="preserve">stockage intermédiaire </w:t>
      </w:r>
      <w:r w:rsidR="00B74B64">
        <w:t>des marchandises</w:t>
      </w:r>
      <w:r w:rsidR="00DA15C9">
        <w:t xml:space="preserve"> en transit</w:t>
      </w:r>
      <w:r w:rsidR="00B74B64">
        <w:t>.</w:t>
      </w:r>
      <w:r w:rsidR="00B74B64" w:rsidRPr="006172DF">
        <w:t xml:space="preserve"> </w:t>
      </w:r>
    </w:p>
    <w:p w14:paraId="3DCF50E6" w14:textId="7ACE9562" w:rsidR="003941B1" w:rsidRDefault="00D3733E" w:rsidP="00B74B64">
      <w:pPr>
        <w:pStyle w:val="Paragraphedeliste"/>
        <w:numPr>
          <w:ilvl w:val="0"/>
          <w:numId w:val="5"/>
        </w:numPr>
        <w:ind w:left="284" w:firstLine="567"/>
        <w:jc w:val="both"/>
      </w:pPr>
      <w:r>
        <w:t>Des</w:t>
      </w:r>
      <w:r w:rsidR="00B74B64">
        <w:t xml:space="preserve"> </w:t>
      </w:r>
      <w:r w:rsidR="00DA15C9">
        <w:t xml:space="preserve">ZAC </w:t>
      </w:r>
      <w:r w:rsidR="00B74B64">
        <w:t>interconnecté</w:t>
      </w:r>
      <w:r w:rsidR="00DA15C9">
        <w:t>e</w:t>
      </w:r>
      <w:r w:rsidR="00B74B64">
        <w:t xml:space="preserve">s. </w:t>
      </w:r>
      <w:r w:rsidR="00DA15C9">
        <w:t>(Grézan, Maga Porta, Oc’Via)</w:t>
      </w:r>
    </w:p>
    <w:p w14:paraId="555F58C7" w14:textId="3B02F06F" w:rsidR="003941B1" w:rsidRDefault="00D3733E" w:rsidP="0064345C">
      <w:pPr>
        <w:pStyle w:val="Paragraphedeliste"/>
        <w:numPr>
          <w:ilvl w:val="0"/>
          <w:numId w:val="5"/>
        </w:numPr>
        <w:ind w:left="284" w:firstLine="567"/>
        <w:jc w:val="both"/>
      </w:pPr>
      <w:r>
        <w:t>Une</w:t>
      </w:r>
      <w:r w:rsidR="003941B1">
        <w:t xml:space="preserve"> convergence </w:t>
      </w:r>
      <w:r w:rsidR="003734A5">
        <w:t xml:space="preserve">de flux </w:t>
      </w:r>
      <w:r w:rsidR="003941B1">
        <w:t>sur un espace limité réduisant les ruptures de charges.</w:t>
      </w:r>
    </w:p>
    <w:p w14:paraId="4702D250" w14:textId="4F110DE2" w:rsidR="00C15199" w:rsidRDefault="00C15199" w:rsidP="00C15199">
      <w:pPr>
        <w:jc w:val="both"/>
      </w:pPr>
    </w:p>
    <w:p w14:paraId="5C4E8279" w14:textId="77777777" w:rsidR="003734A5" w:rsidRDefault="003734A5" w:rsidP="00C15199">
      <w:pPr>
        <w:jc w:val="both"/>
      </w:pPr>
    </w:p>
    <w:p w14:paraId="1EB3E02E" w14:textId="77777777" w:rsidR="003F7D1B" w:rsidRDefault="003F7D1B" w:rsidP="0064345C">
      <w:pPr>
        <w:ind w:left="284" w:firstLine="567"/>
        <w:jc w:val="both"/>
      </w:pPr>
    </w:p>
    <w:p w14:paraId="453C1ADC" w14:textId="77777777" w:rsidR="00C1386D" w:rsidRDefault="00356007" w:rsidP="007E7FCA">
      <w:pPr>
        <w:ind w:left="284" w:firstLine="567"/>
        <w:jc w:val="both"/>
        <w:rPr>
          <w:rFonts w:cs="Times New Roman"/>
        </w:rPr>
      </w:pPr>
      <w:r>
        <w:rPr>
          <w:rFonts w:cs="Times New Roman"/>
        </w:rPr>
        <w:t>La dynamique de création d’activité pourrait être un but en soi</w:t>
      </w:r>
      <w:r w:rsidR="00CE6D0A">
        <w:rPr>
          <w:rFonts w:cs="Times New Roman"/>
        </w:rPr>
        <w:t xml:space="preserve">, d’autant qu’elle réduit l’empreinte carbone et la pollution. </w:t>
      </w:r>
    </w:p>
    <w:p w14:paraId="50CB3771" w14:textId="7C364C44" w:rsidR="00CE6D0A" w:rsidRDefault="00356007" w:rsidP="007E7FCA">
      <w:pPr>
        <w:ind w:left="284" w:firstLine="567"/>
        <w:jc w:val="both"/>
        <w:rPr>
          <w:rFonts w:cs="Times New Roman"/>
        </w:rPr>
      </w:pPr>
      <w:r>
        <w:rPr>
          <w:rFonts w:cs="Times New Roman"/>
        </w:rPr>
        <w:t>Le flux de marchandise</w:t>
      </w:r>
      <w:r w:rsidR="00CE6D0A">
        <w:rPr>
          <w:rFonts w:cs="Times New Roman"/>
        </w:rPr>
        <w:t xml:space="preserve">, </w:t>
      </w:r>
      <w:r>
        <w:rPr>
          <w:rFonts w:cs="Times New Roman"/>
        </w:rPr>
        <w:t>facteur de qualité pour un Hub</w:t>
      </w:r>
      <w:r w:rsidR="00CE6D0A">
        <w:rPr>
          <w:rFonts w:cs="Times New Roman"/>
        </w:rPr>
        <w:t>,</w:t>
      </w:r>
      <w:r>
        <w:rPr>
          <w:rFonts w:cs="Times New Roman"/>
        </w:rPr>
        <w:t xml:space="preserve"> atteint spontanément </w:t>
      </w:r>
      <w:r w:rsidR="00CE6D0A">
        <w:rPr>
          <w:rFonts w:cs="Times New Roman"/>
        </w:rPr>
        <w:t xml:space="preserve">un stade significatif </w:t>
      </w:r>
      <w:r>
        <w:rPr>
          <w:rFonts w:cs="Times New Roman"/>
        </w:rPr>
        <w:t xml:space="preserve">par les divers déroutements. Ce flux </w:t>
      </w:r>
      <w:r w:rsidR="00CE6D0A">
        <w:rPr>
          <w:rFonts w:cs="Times New Roman"/>
        </w:rPr>
        <w:t>devient</w:t>
      </w:r>
      <w:r>
        <w:rPr>
          <w:rFonts w:cs="Times New Roman"/>
        </w:rPr>
        <w:t xml:space="preserve"> une opportunité pour les prestataires de services qui peuvent apporter leurs valeurs ajoutées. </w:t>
      </w:r>
      <w:r w:rsidR="007A373E" w:rsidRPr="007A373E">
        <w:rPr>
          <w:rFonts w:cs="Times New Roman"/>
        </w:rPr>
        <w:t xml:space="preserve">Il participe largement à la réduction de l’empreinte carbone et de la pollution. </w:t>
      </w:r>
      <w:r>
        <w:rPr>
          <w:rFonts w:cs="Times New Roman"/>
        </w:rPr>
        <w:t>Les entreprises que nous voulions initialement attirer viennent pour profiter de ses atouts, embaucher nos chômeurs et apporter leur contribution à la création de richesse locale</w:t>
      </w:r>
      <w:r w:rsidR="00CE6D0A">
        <w:rPr>
          <w:rFonts w:cs="Times New Roman"/>
        </w:rPr>
        <w:t>. La boucle est bouclée et le cercle vertueux est en marche.</w:t>
      </w:r>
    </w:p>
    <w:p w14:paraId="7958BD20" w14:textId="0C2F5838" w:rsidR="00CE6D0A" w:rsidRDefault="00A81A7B" w:rsidP="007E7FCA">
      <w:pPr>
        <w:ind w:left="284" w:firstLine="567"/>
        <w:jc w:val="both"/>
        <w:rPr>
          <w:rFonts w:cs="Times New Roman"/>
        </w:rPr>
      </w:pPr>
      <w:r>
        <w:rPr>
          <w:rFonts w:cs="Times New Roman"/>
        </w:rPr>
        <w:t xml:space="preserve">Interrogés sur le </w:t>
      </w:r>
      <w:r w:rsidR="00042A67">
        <w:rPr>
          <w:rFonts w:cs="Times New Roman"/>
        </w:rPr>
        <w:t xml:space="preserve">projet du </w:t>
      </w:r>
      <w:r>
        <w:rPr>
          <w:rFonts w:cs="Times New Roman"/>
        </w:rPr>
        <w:t>« </w:t>
      </w:r>
      <w:r w:rsidR="000F2ED9">
        <w:rPr>
          <w:rFonts w:cs="Times New Roman"/>
        </w:rPr>
        <w:t>Pôle Multimodal Nîmes</w:t>
      </w:r>
      <w:r>
        <w:rPr>
          <w:rFonts w:cs="Times New Roman"/>
        </w:rPr>
        <w:t xml:space="preserve"> » les grands opérateurs de transports, confrontés à cette demande récurrente, </w:t>
      </w:r>
      <w:r w:rsidR="007A373E" w:rsidRPr="007A373E">
        <w:rPr>
          <w:rFonts w:cs="Times New Roman"/>
        </w:rPr>
        <w:t xml:space="preserve">nous ont confirmé </w:t>
      </w:r>
      <w:r>
        <w:rPr>
          <w:rFonts w:cs="Times New Roman"/>
        </w:rPr>
        <w:t xml:space="preserve">que notre ville est </w:t>
      </w:r>
      <w:r w:rsidR="007A373E" w:rsidRPr="007A373E">
        <w:rPr>
          <w:rFonts w:cs="Times New Roman"/>
        </w:rPr>
        <w:t xml:space="preserve">particulièrement </w:t>
      </w:r>
      <w:r>
        <w:rPr>
          <w:rFonts w:cs="Times New Roman"/>
        </w:rPr>
        <w:t>bien placée pour gagner cette compétition interurbaine.</w:t>
      </w:r>
      <w:r w:rsidR="00CE6D0A" w:rsidRPr="00CE6D0A">
        <w:rPr>
          <w:rFonts w:cs="Times New Roman"/>
        </w:rPr>
        <w:t xml:space="preserve"> </w:t>
      </w:r>
    </w:p>
    <w:p w14:paraId="32F0C3D2" w14:textId="002493F9" w:rsidR="003B46BE" w:rsidRDefault="00CE6D0A" w:rsidP="007E7FCA">
      <w:pPr>
        <w:ind w:left="284" w:firstLine="567"/>
        <w:jc w:val="both"/>
        <w:rPr>
          <w:rFonts w:cs="Times New Roman"/>
        </w:rPr>
      </w:pPr>
      <w:r>
        <w:rPr>
          <w:rFonts w:cs="Times New Roman"/>
        </w:rPr>
        <w:t>Les bénéfices</w:t>
      </w:r>
      <w:r w:rsidR="00142D80">
        <w:rPr>
          <w:rFonts w:cs="Times New Roman"/>
        </w:rPr>
        <w:t xml:space="preserve"> représentent l’écart entre les atouts et les inconvénients. Ils</w:t>
      </w:r>
      <w:r>
        <w:rPr>
          <w:rFonts w:cs="Times New Roman"/>
        </w:rPr>
        <w:t xml:space="preserve"> sont nombreux, faut-il les quantifier. Nous nous prêtons à cet exercice en analysant 3 directions que sont </w:t>
      </w:r>
      <w:r w:rsidRPr="00142D80">
        <w:rPr>
          <w:rFonts w:cs="Times New Roman"/>
          <w:b/>
          <w:bCs/>
        </w:rPr>
        <w:t>l’emploi</w:t>
      </w:r>
      <w:r>
        <w:rPr>
          <w:rFonts w:cs="Times New Roman"/>
        </w:rPr>
        <w:t xml:space="preserve">, </w:t>
      </w:r>
      <w:r w:rsidRPr="00142D80">
        <w:rPr>
          <w:rFonts w:cs="Times New Roman"/>
          <w:b/>
          <w:bCs/>
        </w:rPr>
        <w:t>l</w:t>
      </w:r>
      <w:r w:rsidR="00142D80" w:rsidRPr="00142D80">
        <w:rPr>
          <w:rFonts w:cs="Times New Roman"/>
          <w:b/>
          <w:bCs/>
        </w:rPr>
        <w:t>’écologie</w:t>
      </w:r>
      <w:r>
        <w:rPr>
          <w:rFonts w:cs="Times New Roman"/>
        </w:rPr>
        <w:t xml:space="preserve"> et le </w:t>
      </w:r>
      <w:r w:rsidRPr="00142D80">
        <w:rPr>
          <w:rFonts w:cs="Times New Roman"/>
          <w:b/>
          <w:bCs/>
        </w:rPr>
        <w:t>financement</w:t>
      </w:r>
      <w:r>
        <w:rPr>
          <w:rFonts w:cs="Times New Roman"/>
        </w:rPr>
        <w:t xml:space="preserve"> nécessaire. </w:t>
      </w:r>
      <w:r w:rsidR="00142D80">
        <w:rPr>
          <w:rFonts w:cs="Times New Roman"/>
        </w:rPr>
        <w:t xml:space="preserve">Basée sur une estimation, celle-ci mériterait d’être approfondie durant les stades ultérieurs. De même, il faudra analyser objectivement les impacts induits qu’ils soient directs ou indirects, locaux ou nationaux.  </w:t>
      </w:r>
    </w:p>
    <w:p w14:paraId="641BC757" w14:textId="77777777" w:rsidR="0020062B" w:rsidRDefault="0020062B" w:rsidP="0020062B">
      <w:pPr>
        <w:ind w:left="284" w:firstLine="567"/>
        <w:jc w:val="both"/>
        <w:rPr>
          <w:rFonts w:cs="Times New Roman"/>
        </w:rPr>
      </w:pPr>
    </w:p>
    <w:p w14:paraId="18BB51AA" w14:textId="7C565F02" w:rsidR="0020062B" w:rsidRDefault="0020062B" w:rsidP="0020062B">
      <w:pPr>
        <w:pStyle w:val="Titre3"/>
      </w:pPr>
      <w:bookmarkStart w:id="48" w:name="_Toc65503304"/>
      <w:r>
        <w:t>Emplois</w:t>
      </w:r>
      <w:r w:rsidR="00E70375">
        <w:t xml:space="preserve"> générés</w:t>
      </w:r>
      <w:bookmarkEnd w:id="48"/>
    </w:p>
    <w:p w14:paraId="6538A04D" w14:textId="77777777" w:rsidR="0020062B" w:rsidRDefault="0020062B" w:rsidP="0020062B">
      <w:pPr>
        <w:ind w:left="284" w:firstLine="567"/>
        <w:jc w:val="both"/>
        <w:rPr>
          <w:rFonts w:cs="Times New Roman"/>
        </w:rPr>
      </w:pPr>
    </w:p>
    <w:p w14:paraId="486A96FE" w14:textId="77777777" w:rsidR="0020062B" w:rsidRDefault="0020062B" w:rsidP="0020062B">
      <w:pPr>
        <w:jc w:val="both"/>
        <w:rPr>
          <w:rFonts w:cs="Times New Roman"/>
        </w:rPr>
      </w:pPr>
      <w:r>
        <w:rPr>
          <w:rFonts w:cs="Times New Roman"/>
        </w:rPr>
        <w:t>La simple remise en marche de la gare de triage permet de regénérer les 80 emplois récemment supprimés.</w:t>
      </w:r>
    </w:p>
    <w:p w14:paraId="3C2F7321" w14:textId="77777777" w:rsidR="0020062B" w:rsidRDefault="0020062B" w:rsidP="0020062B">
      <w:pPr>
        <w:ind w:left="284" w:firstLine="567"/>
        <w:jc w:val="both"/>
        <w:rPr>
          <w:rFonts w:cs="Times New Roman"/>
        </w:rPr>
      </w:pPr>
      <w:r w:rsidRPr="00BE5409">
        <w:rPr>
          <w:rFonts w:cs="Times New Roman"/>
        </w:rPr>
        <w:t xml:space="preserve">Pour </w:t>
      </w:r>
      <w:r>
        <w:rPr>
          <w:rFonts w:cs="Times New Roman"/>
        </w:rPr>
        <w:t xml:space="preserve">le reste des emplois créés, nous comparons avec les Hubs de même nature tel que celui du </w:t>
      </w:r>
      <w:r w:rsidRPr="00BE5409">
        <w:rPr>
          <w:rFonts w:cs="Times New Roman"/>
        </w:rPr>
        <w:t>site de Roissy</w:t>
      </w:r>
      <w:r>
        <w:rPr>
          <w:rFonts w:cs="Times New Roman"/>
        </w:rPr>
        <w:t xml:space="preserve"> dont les chiffres nous ont été fournis par la présidence de la communauté d’agglomérations du même nom.</w:t>
      </w:r>
      <w:r w:rsidRPr="00BE5409">
        <w:rPr>
          <w:rFonts w:cs="Times New Roman"/>
        </w:rPr>
        <w:t xml:space="preserve"> </w:t>
      </w:r>
    </w:p>
    <w:p w14:paraId="0EF8D6C2" w14:textId="77777777" w:rsidR="002E7FA9" w:rsidRDefault="0020062B" w:rsidP="0020062B">
      <w:pPr>
        <w:ind w:left="284" w:firstLine="567"/>
        <w:jc w:val="both"/>
        <w:rPr>
          <w:rFonts w:cs="Times New Roman"/>
        </w:rPr>
      </w:pPr>
      <w:r>
        <w:rPr>
          <w:rFonts w:cs="Times New Roman"/>
        </w:rPr>
        <w:t xml:space="preserve">Le trafic de marchandise qui passe à nos portes </w:t>
      </w:r>
      <w:r w:rsidR="0024110B">
        <w:rPr>
          <w:rFonts w:cs="Times New Roman"/>
        </w:rPr>
        <w:t xml:space="preserve">sans bénéfice pour le territoire </w:t>
      </w:r>
      <w:r>
        <w:rPr>
          <w:rFonts w:cs="Times New Roman"/>
        </w:rPr>
        <w:t>est d</w:t>
      </w:r>
      <w:r w:rsidR="007A373E">
        <w:rPr>
          <w:rFonts w:cs="Times New Roman"/>
        </w:rPr>
        <w:t>’environ</w:t>
      </w:r>
      <w:r>
        <w:rPr>
          <w:rFonts w:cs="Times New Roman"/>
        </w:rPr>
        <w:t xml:space="preserve"> </w:t>
      </w:r>
      <w:bookmarkStart w:id="49" w:name="_Hlk39566762"/>
      <w:r>
        <w:rPr>
          <w:rFonts w:cs="Times New Roman"/>
        </w:rPr>
        <w:t>100 000</w:t>
      </w:r>
      <w:bookmarkEnd w:id="49"/>
      <w:r>
        <w:rPr>
          <w:rFonts w:cs="Times New Roman"/>
        </w:rPr>
        <w:t xml:space="preserve"> tonnes par jour</w:t>
      </w:r>
      <w:r w:rsidR="007A373E">
        <w:rPr>
          <w:rFonts w:cs="Times New Roman"/>
        </w:rPr>
        <w:t xml:space="preserve"> et dont nous subissons le trafic</w:t>
      </w:r>
      <w:r>
        <w:rPr>
          <w:rFonts w:cs="Times New Roman"/>
        </w:rPr>
        <w:t xml:space="preserve">. </w:t>
      </w:r>
      <w:r w:rsidR="0024110B">
        <w:rPr>
          <w:rFonts w:cs="Times New Roman"/>
        </w:rPr>
        <w:t>En supposant que l</w:t>
      </w:r>
      <w:r w:rsidR="0024110B" w:rsidRPr="0024110B">
        <w:rPr>
          <w:rFonts w:cs="Times New Roman"/>
        </w:rPr>
        <w:t>’ensemble des équipement</w:t>
      </w:r>
      <w:r w:rsidR="0024110B">
        <w:rPr>
          <w:rFonts w:cs="Times New Roman"/>
        </w:rPr>
        <w:t>s</w:t>
      </w:r>
      <w:r w:rsidR="0024110B" w:rsidRPr="0024110B">
        <w:rPr>
          <w:rFonts w:cs="Times New Roman"/>
        </w:rPr>
        <w:t xml:space="preserve"> cités </w:t>
      </w:r>
      <w:r w:rsidR="0024110B">
        <w:rPr>
          <w:rFonts w:cs="Times New Roman"/>
        </w:rPr>
        <w:t>capterait le volume de 3 jours par année soit moins de 1% de ce trafic, l’objectif est alors de traiter 300 000 tonnes par an,</w:t>
      </w:r>
      <w:r w:rsidR="002E7FA9">
        <w:rPr>
          <w:rFonts w:cs="Times New Roman"/>
        </w:rPr>
        <w:t xml:space="preserve"> ce qui est raisonnable. </w:t>
      </w:r>
    </w:p>
    <w:p w14:paraId="67193703" w14:textId="7543BCA8" w:rsidR="0024110B" w:rsidRDefault="002E7FA9" w:rsidP="0020062B">
      <w:pPr>
        <w:ind w:left="284" w:firstLine="567"/>
        <w:jc w:val="both"/>
        <w:rPr>
          <w:rFonts w:cs="Times New Roman"/>
        </w:rPr>
      </w:pPr>
      <w:r>
        <w:rPr>
          <w:rFonts w:cs="Times New Roman"/>
        </w:rPr>
        <w:t>O</w:t>
      </w:r>
      <w:r w:rsidR="0024110B" w:rsidRPr="0024110B">
        <w:rPr>
          <w:rFonts w:cs="Times New Roman"/>
        </w:rPr>
        <w:t xml:space="preserve">n considère généralement que </w:t>
      </w:r>
      <w:r>
        <w:rPr>
          <w:rFonts w:cs="Times New Roman"/>
        </w:rPr>
        <w:t>100 000</w:t>
      </w:r>
      <w:r w:rsidR="0024110B" w:rsidRPr="0024110B">
        <w:rPr>
          <w:rFonts w:cs="Times New Roman"/>
        </w:rPr>
        <w:t xml:space="preserve"> tonnes traitées génèrent </w:t>
      </w:r>
      <w:r>
        <w:rPr>
          <w:rFonts w:cs="Times New Roman"/>
        </w:rPr>
        <w:t>1 000</w:t>
      </w:r>
      <w:r w:rsidR="0024110B" w:rsidRPr="0024110B">
        <w:rPr>
          <w:rFonts w:cs="Times New Roman"/>
        </w:rPr>
        <w:t xml:space="preserve"> emplois direct</w:t>
      </w:r>
      <w:r w:rsidR="0024110B">
        <w:rPr>
          <w:rFonts w:cs="Times New Roman"/>
        </w:rPr>
        <w:t xml:space="preserve"> </w:t>
      </w:r>
      <w:r w:rsidR="0024110B" w:rsidRPr="0024110B">
        <w:rPr>
          <w:rFonts w:cs="Times New Roman"/>
        </w:rPr>
        <w:t>dont il faut doubler le chiffre si on prend en compte les emplois indirects induits.</w:t>
      </w:r>
    </w:p>
    <w:p w14:paraId="27FC8293" w14:textId="27BFF5CC" w:rsidR="0020062B" w:rsidRDefault="002E7FA9" w:rsidP="0020062B">
      <w:pPr>
        <w:ind w:left="284" w:firstLine="567"/>
        <w:jc w:val="both"/>
        <w:rPr>
          <w:rFonts w:cs="Times New Roman"/>
        </w:rPr>
      </w:pPr>
      <w:r>
        <w:rPr>
          <w:rFonts w:cs="Times New Roman"/>
        </w:rPr>
        <w:t>On peut donc tabler sur</w:t>
      </w:r>
      <w:r w:rsidR="0020062B">
        <w:rPr>
          <w:rFonts w:cs="Times New Roman"/>
        </w:rPr>
        <w:t xml:space="preserve"> la création de 3 000 emplois directs au quel nous rajoutons les 3 000 emplois indirects d’autant plus justifiés que les activités connexes décrites sont nombreuses.</w:t>
      </w:r>
    </w:p>
    <w:p w14:paraId="1D29F9FA" w14:textId="193E2C3A" w:rsidR="0020062B" w:rsidRDefault="0020062B" w:rsidP="0020062B">
      <w:pPr>
        <w:ind w:left="284" w:firstLine="567"/>
        <w:jc w:val="both"/>
        <w:rPr>
          <w:rFonts w:cs="Times New Roman"/>
        </w:rPr>
      </w:pPr>
      <w:r w:rsidRPr="00BE5409">
        <w:rPr>
          <w:rFonts w:cs="Times New Roman"/>
        </w:rPr>
        <w:t xml:space="preserve">L’enjeu est de taille et nous ne souhaitons pas évoquer </w:t>
      </w:r>
      <w:r>
        <w:rPr>
          <w:rFonts w:cs="Times New Roman"/>
        </w:rPr>
        <w:t>ces 6 000</w:t>
      </w:r>
      <w:r w:rsidRPr="00BE5409">
        <w:rPr>
          <w:rFonts w:cs="Times New Roman"/>
        </w:rPr>
        <w:t xml:space="preserve"> emplois envisageables dans cette hypothèse minimaliste d’autant qu’il faudrait y rajouter ceux des industriels que nous avions initialement l’intention d’attirer. </w:t>
      </w:r>
      <w:r w:rsidR="002E7FA9">
        <w:rPr>
          <w:rFonts w:cs="Times New Roman"/>
        </w:rPr>
        <w:t xml:space="preserve">Ce résultat est d’autant plus intéressant que les qualifications des emplois offerts avec celles des chômeurs locaux sont en parfaite </w:t>
      </w:r>
      <w:r w:rsidR="002E7FA9" w:rsidRPr="002E7FA9">
        <w:rPr>
          <w:rFonts w:cs="Times New Roman"/>
        </w:rPr>
        <w:t>adéquation</w:t>
      </w:r>
      <w:r w:rsidR="002E7FA9">
        <w:rPr>
          <w:rFonts w:cs="Times New Roman"/>
        </w:rPr>
        <w:t xml:space="preserve"> </w:t>
      </w:r>
      <w:r w:rsidRPr="00BE5409">
        <w:rPr>
          <w:rFonts w:cs="Times New Roman"/>
        </w:rPr>
        <w:t xml:space="preserve">Ce chiffre bien que validé par des experts, pour le seul projet Eurocarex, </w:t>
      </w:r>
      <w:r w:rsidR="000F331C" w:rsidRPr="000F331C">
        <w:rPr>
          <w:rFonts w:cs="Times New Roman"/>
        </w:rPr>
        <w:t>a parfois inquiété par son importance très en décalage par rapport aux volumes usuellement traités par les services économiques locaux.</w:t>
      </w:r>
    </w:p>
    <w:p w14:paraId="19230F1A" w14:textId="6FAE0543" w:rsidR="0020062B" w:rsidRDefault="0020062B" w:rsidP="0020062B">
      <w:pPr>
        <w:pStyle w:val="Titre3"/>
      </w:pPr>
      <w:bookmarkStart w:id="50" w:name="_Toc65503305"/>
      <w:r>
        <w:lastRenderedPageBreak/>
        <w:t>Bilan carbone</w:t>
      </w:r>
      <w:bookmarkEnd w:id="50"/>
    </w:p>
    <w:p w14:paraId="710719DB" w14:textId="77777777" w:rsidR="0020062B" w:rsidRDefault="0020062B" w:rsidP="0020062B">
      <w:pPr>
        <w:ind w:left="284" w:firstLine="567"/>
        <w:jc w:val="both"/>
        <w:rPr>
          <w:rFonts w:cs="Times New Roman"/>
        </w:rPr>
      </w:pPr>
    </w:p>
    <w:p w14:paraId="7577ABF8" w14:textId="7FE5CE15" w:rsidR="00231358" w:rsidRDefault="0020062B" w:rsidP="0020062B">
      <w:pPr>
        <w:ind w:left="284" w:firstLine="567"/>
        <w:jc w:val="both"/>
        <w:rPr>
          <w:rFonts w:cs="Times New Roman"/>
        </w:rPr>
      </w:pPr>
      <w:r>
        <w:rPr>
          <w:rFonts w:cs="Times New Roman"/>
        </w:rPr>
        <w:t>Le calcul du bilan carbone tient compte du poids transporté sur une distance déterminée. Dans notre cas nous sommes dans l’incapacité</w:t>
      </w:r>
      <w:r w:rsidR="00BB5B3A">
        <w:rPr>
          <w:rFonts w:cs="Times New Roman"/>
        </w:rPr>
        <w:t>, à ce jour,</w:t>
      </w:r>
      <w:r>
        <w:rPr>
          <w:rFonts w:cs="Times New Roman"/>
        </w:rPr>
        <w:t xml:space="preserve"> de </w:t>
      </w:r>
      <w:r w:rsidR="000F2ED9">
        <w:rPr>
          <w:rFonts w:cs="Times New Roman"/>
        </w:rPr>
        <w:t>connaître</w:t>
      </w:r>
      <w:r>
        <w:rPr>
          <w:rFonts w:cs="Times New Roman"/>
        </w:rPr>
        <w:t xml:space="preserve"> la distance effectivement effectuée </w:t>
      </w:r>
      <w:r w:rsidR="00BB5B3A">
        <w:rPr>
          <w:rFonts w:cs="Times New Roman"/>
        </w:rPr>
        <w:t xml:space="preserve">mais nous pouvons </w:t>
      </w:r>
      <w:r w:rsidR="00322B6A">
        <w:rPr>
          <w:rFonts w:cs="Times New Roman"/>
        </w:rPr>
        <w:t>tab</w:t>
      </w:r>
      <w:r w:rsidR="00BB5B3A">
        <w:rPr>
          <w:rFonts w:cs="Times New Roman"/>
        </w:rPr>
        <w:t>ler sur le captage d’une part du trafic qui passe à nos portes ou des conteneurs qui encombrent l’Hinterland de Fos sur mer</w:t>
      </w:r>
      <w:r w:rsidR="00231358">
        <w:rPr>
          <w:rFonts w:cs="Times New Roman"/>
        </w:rPr>
        <w:t>, du flux capté par le ferroutage ou celui fait par EuroCarex</w:t>
      </w:r>
      <w:r w:rsidR="00BB5B3A">
        <w:rPr>
          <w:rFonts w:cs="Times New Roman"/>
        </w:rPr>
        <w:t>.</w:t>
      </w:r>
    </w:p>
    <w:p w14:paraId="3877D65A" w14:textId="49DB19C0" w:rsidR="0020062B" w:rsidRPr="00BE5409" w:rsidRDefault="00BB5B3A" w:rsidP="0020062B">
      <w:pPr>
        <w:ind w:left="284" w:firstLine="567"/>
        <w:jc w:val="both"/>
        <w:rPr>
          <w:rFonts w:cs="Times New Roman"/>
        </w:rPr>
      </w:pPr>
      <w:r>
        <w:rPr>
          <w:rFonts w:cs="Times New Roman"/>
        </w:rPr>
        <w:t xml:space="preserve"> Nous </w:t>
      </w:r>
      <w:r w:rsidR="0020062B">
        <w:rPr>
          <w:rFonts w:cs="Times New Roman"/>
        </w:rPr>
        <w:t>nous basons sur des statistiques de l’ADEME qui apporte</w:t>
      </w:r>
      <w:r>
        <w:rPr>
          <w:rFonts w:cs="Times New Roman"/>
        </w:rPr>
        <w:t>nt</w:t>
      </w:r>
      <w:r w:rsidR="0020062B">
        <w:rPr>
          <w:rFonts w:cs="Times New Roman"/>
        </w:rPr>
        <w:t xml:space="preserve"> un ratio entre le transport routier</w:t>
      </w:r>
      <w:r>
        <w:rPr>
          <w:rFonts w:cs="Times New Roman"/>
        </w:rPr>
        <w:t>,</w:t>
      </w:r>
      <w:r w:rsidR="0020062B">
        <w:rPr>
          <w:rFonts w:cs="Times New Roman"/>
        </w:rPr>
        <w:t xml:space="preserve"> le ferré</w:t>
      </w:r>
      <w:r>
        <w:rPr>
          <w:rFonts w:cs="Times New Roman"/>
        </w:rPr>
        <w:t xml:space="preserve"> et l’aérien</w:t>
      </w:r>
      <w:r w:rsidR="0020062B">
        <w:rPr>
          <w:rFonts w:cs="Times New Roman"/>
        </w:rPr>
        <w:t>.</w:t>
      </w:r>
    </w:p>
    <w:p w14:paraId="686714D5" w14:textId="5E9F7A01" w:rsidR="0020062B" w:rsidRDefault="0020062B" w:rsidP="0020062B">
      <w:pPr>
        <w:ind w:left="284" w:firstLine="567"/>
        <w:jc w:val="both"/>
        <w:rPr>
          <w:rFonts w:cs="Times New Roman"/>
        </w:rPr>
      </w:pPr>
      <w:r>
        <w:rPr>
          <w:rFonts w:cs="Times New Roman"/>
        </w:rPr>
        <w:t>E</w:t>
      </w:r>
      <w:r w:rsidRPr="00BE5409">
        <w:rPr>
          <w:rFonts w:cs="Times New Roman"/>
        </w:rPr>
        <w:t xml:space="preserve">n captant </w:t>
      </w:r>
      <w:r w:rsidR="005B0E4F">
        <w:rPr>
          <w:rFonts w:cs="Times New Roman"/>
        </w:rPr>
        <w:t>moins de 1% du tonnage qui passe à notre porte sur les autoroutes soit</w:t>
      </w:r>
      <w:r w:rsidRPr="00BE5409">
        <w:rPr>
          <w:rFonts w:cs="Times New Roman"/>
        </w:rPr>
        <w:t xml:space="preserve"> 300 000 tonnes évoquées, nous pourrions éviter selon l’ADEME la consommation de 28 125 tonnes de CO²</w:t>
      </w:r>
      <w:r>
        <w:rPr>
          <w:rFonts w:cs="Times New Roman"/>
        </w:rPr>
        <w:t>.</w:t>
      </w:r>
    </w:p>
    <w:p w14:paraId="55971CEC" w14:textId="10ED8D99" w:rsidR="0020062B" w:rsidRDefault="0020062B" w:rsidP="0020062B">
      <w:pPr>
        <w:ind w:left="284" w:firstLine="567"/>
        <w:jc w:val="both"/>
        <w:rPr>
          <w:rFonts w:cs="Times New Roman"/>
        </w:rPr>
      </w:pPr>
      <w:r>
        <w:rPr>
          <w:rFonts w:cs="Times New Roman"/>
        </w:rPr>
        <w:t xml:space="preserve">Notre </w:t>
      </w:r>
      <w:r w:rsidRPr="002D3529">
        <w:rPr>
          <w:rFonts w:cs="Times New Roman"/>
          <w:b/>
          <w:bCs/>
        </w:rPr>
        <w:t>collaboration avec Fos sur mer</w:t>
      </w:r>
      <w:r w:rsidR="005B0E4F">
        <w:rPr>
          <w:rFonts w:cs="Times New Roman"/>
          <w:b/>
          <w:bCs/>
        </w:rPr>
        <w:t xml:space="preserve">, </w:t>
      </w:r>
      <w:r w:rsidR="005B0E4F" w:rsidRPr="005B0E4F">
        <w:rPr>
          <w:rFonts w:cs="Times New Roman"/>
        </w:rPr>
        <w:t>pourrait</w:t>
      </w:r>
      <w:r w:rsidR="005B0E4F">
        <w:rPr>
          <w:rFonts w:cs="Times New Roman"/>
          <w:b/>
          <w:bCs/>
        </w:rPr>
        <w:t xml:space="preserve"> </w:t>
      </w:r>
      <w:r w:rsidR="005B0E4F" w:rsidRPr="005B0E4F">
        <w:rPr>
          <w:rFonts w:cs="Times New Roman"/>
        </w:rPr>
        <w:t>en se contentant</w:t>
      </w:r>
      <w:r w:rsidR="005B0E4F">
        <w:rPr>
          <w:rFonts w:cs="Times New Roman"/>
          <w:b/>
          <w:bCs/>
        </w:rPr>
        <w:t xml:space="preserve"> </w:t>
      </w:r>
      <w:r w:rsidR="005B0E4F">
        <w:rPr>
          <w:rFonts w:cs="Times New Roman"/>
        </w:rPr>
        <w:t>de</w:t>
      </w:r>
      <w:r>
        <w:rPr>
          <w:rFonts w:cs="Times New Roman"/>
        </w:rPr>
        <w:t xml:space="preserve"> capter 10% des camions qui circulent dans l’Hinterland ce qui représente 115 247 EVP soit 70 000 camions soi</w:t>
      </w:r>
      <w:r w:rsidR="005B0E4F">
        <w:rPr>
          <w:rFonts w:cs="Times New Roman"/>
        </w:rPr>
        <w:t>t</w:t>
      </w:r>
      <w:r>
        <w:rPr>
          <w:rFonts w:cs="Times New Roman"/>
        </w:rPr>
        <w:t xml:space="preserve"> 63 000 tonnes de CO² </w:t>
      </w:r>
    </w:p>
    <w:p w14:paraId="02453C24" w14:textId="77777777" w:rsidR="00322B6A" w:rsidRDefault="00322B6A" w:rsidP="0020062B">
      <w:pPr>
        <w:ind w:left="284" w:firstLine="567"/>
        <w:jc w:val="both"/>
        <w:rPr>
          <w:rFonts w:cs="Times New Roman"/>
        </w:rPr>
      </w:pPr>
      <w:r w:rsidRPr="00322B6A">
        <w:rPr>
          <w:rFonts w:cs="Times New Roman"/>
        </w:rPr>
        <w:t>La gare de Ferroutage participera à l’effort en retirant 500 000 camions du trafic routier ce qui correspond à 450 000 tonnes de CO².  Ce serait ainsi une contribution très importante à la réduction de la pollution nationale. L’impact local au profit de Nîmes pourrait être estimé à hauteur de 10% de cette réduction 45 000 tonnes de CO²/an</w:t>
      </w:r>
      <w:r>
        <w:rPr>
          <w:rFonts w:cs="Times New Roman"/>
        </w:rPr>
        <w:t>.</w:t>
      </w:r>
    </w:p>
    <w:p w14:paraId="4E57EB16" w14:textId="1663807F" w:rsidR="0020062B" w:rsidRDefault="0020062B" w:rsidP="0020062B">
      <w:pPr>
        <w:ind w:left="284" w:firstLine="567"/>
        <w:jc w:val="both"/>
        <w:rPr>
          <w:rFonts w:cs="Times New Roman"/>
        </w:rPr>
      </w:pPr>
      <w:r>
        <w:rPr>
          <w:rFonts w:cs="Times New Roman"/>
        </w:rPr>
        <w:t>L’impact d’</w:t>
      </w:r>
      <w:r w:rsidRPr="002D3529">
        <w:rPr>
          <w:rFonts w:cs="Times New Roman"/>
          <w:b/>
          <w:bCs/>
        </w:rPr>
        <w:t>Eurocarex</w:t>
      </w:r>
      <w:r>
        <w:rPr>
          <w:rFonts w:cs="Times New Roman"/>
        </w:rPr>
        <w:t xml:space="preserve"> est encore plus flagrant car il s’agit de basculer une marchandise initialement prévue sur avion pour la faire circuler par train. </w:t>
      </w:r>
      <w:r w:rsidR="003151DF">
        <w:rPr>
          <w:rFonts w:cs="Times New Roman"/>
        </w:rPr>
        <w:t>Le transport aérien est 1 500 fois plus polluant que le même transport en TGV</w:t>
      </w:r>
      <w:r>
        <w:rPr>
          <w:rFonts w:cs="Times New Roman"/>
        </w:rPr>
        <w:t>.</w:t>
      </w:r>
      <w:r w:rsidR="00183E62">
        <w:rPr>
          <w:rFonts w:cs="Times New Roman"/>
        </w:rPr>
        <w:t xml:space="preserve"> En considérant 1 AR par jour ouvré nous économisons 47 628 </w:t>
      </w:r>
      <w:bookmarkStart w:id="51" w:name="_Hlk38981039"/>
      <w:r w:rsidR="00183E62">
        <w:rPr>
          <w:rFonts w:cs="Times New Roman"/>
        </w:rPr>
        <w:t>tonnes de CO²/an</w:t>
      </w:r>
      <w:bookmarkEnd w:id="51"/>
      <w:r w:rsidR="00183E62">
        <w:rPr>
          <w:rFonts w:cs="Times New Roman"/>
        </w:rPr>
        <w:t>.</w:t>
      </w:r>
    </w:p>
    <w:p w14:paraId="2BCFD90B" w14:textId="3E2A9691" w:rsidR="00183E62" w:rsidRDefault="00231358" w:rsidP="0020062B">
      <w:pPr>
        <w:ind w:left="284" w:firstLine="567"/>
        <w:jc w:val="both"/>
        <w:rPr>
          <w:rFonts w:cs="Times New Roman"/>
        </w:rPr>
      </w:pPr>
      <w:r>
        <w:rPr>
          <w:rFonts w:cs="Times New Roman"/>
        </w:rPr>
        <w:t>Notre calcul théorique permet d’estimer que le « </w:t>
      </w:r>
      <w:r w:rsidR="000F2ED9">
        <w:rPr>
          <w:rFonts w:cs="Times New Roman"/>
        </w:rPr>
        <w:t>Pôle Multimodal Nîmes</w:t>
      </w:r>
      <w:r>
        <w:rPr>
          <w:rFonts w:cs="Times New Roman"/>
        </w:rPr>
        <w:t xml:space="preserve"> » permettrait d’éviter une consommation de 183 753 tonnes de CO² annuelle et ce, à flux constant. </w:t>
      </w:r>
    </w:p>
    <w:p w14:paraId="3B5D2A2B" w14:textId="0027842C" w:rsidR="00E70375" w:rsidRDefault="00E70375" w:rsidP="0020062B">
      <w:pPr>
        <w:ind w:left="284" w:firstLine="567"/>
        <w:jc w:val="both"/>
        <w:rPr>
          <w:rFonts w:cs="Times New Roman"/>
        </w:rPr>
      </w:pPr>
    </w:p>
    <w:p w14:paraId="717A9FD2" w14:textId="704E8256" w:rsidR="00E70375" w:rsidRDefault="00E70375" w:rsidP="00E70375">
      <w:pPr>
        <w:pStyle w:val="Titre3"/>
      </w:pPr>
      <w:bookmarkStart w:id="52" w:name="_Toc65503306"/>
      <w:r>
        <w:t>Les Investissements et financements nécessaires</w:t>
      </w:r>
      <w:bookmarkEnd w:id="52"/>
    </w:p>
    <w:p w14:paraId="6B612F11" w14:textId="474A57CA" w:rsidR="00700702" w:rsidRDefault="00700702" w:rsidP="00700702">
      <w:pPr>
        <w:ind w:left="284" w:firstLine="567"/>
        <w:jc w:val="both"/>
        <w:rPr>
          <w:rFonts w:cs="Times New Roman"/>
        </w:rPr>
      </w:pPr>
      <w:r>
        <w:rPr>
          <w:rFonts w:cs="Times New Roman"/>
        </w:rPr>
        <w:t xml:space="preserve">Validé sur de nombreux aspects techniques et juridiques, cette réforme de l’économie nîmoise ne nécessite pas d’apports financiers inaccessibles mais simplement une convergence des volontés pour faire aboutir le projet. </w:t>
      </w:r>
      <w:r w:rsidR="00322B6A" w:rsidRPr="00322B6A">
        <w:rPr>
          <w:rFonts w:cs="Times New Roman"/>
        </w:rPr>
        <w:t>Il n’y a pas de vrai risque mais au contraire une chance de bénéficier d’un afflux de subventions européennes importantes accordées à toutes innovations structurantes qui viendraient récompenser cette synergie des décideurs du territoire.</w:t>
      </w:r>
    </w:p>
    <w:p w14:paraId="085230A1" w14:textId="3FA78EEA" w:rsidR="00E70375" w:rsidRDefault="00322B6A" w:rsidP="00E70375">
      <w:pPr>
        <w:ind w:left="284" w:firstLine="567"/>
        <w:jc w:val="both"/>
        <w:rPr>
          <w:rFonts w:cs="Times New Roman"/>
        </w:rPr>
      </w:pPr>
      <w:r>
        <w:rPr>
          <w:rFonts w:cs="Times New Roman"/>
        </w:rPr>
        <w:t>Le financement est un poste de recherche de moyens</w:t>
      </w:r>
      <w:r w:rsidR="00397030">
        <w:rPr>
          <w:rFonts w:cs="Times New Roman"/>
        </w:rPr>
        <w:t xml:space="preserve">. De nombreux aspects de ce projet, ayant une vocation de structuration du territoire, </w:t>
      </w:r>
      <w:r w:rsidR="00397030" w:rsidRPr="00397030">
        <w:rPr>
          <w:rFonts w:cs="Times New Roman"/>
        </w:rPr>
        <w:t>devrai</w:t>
      </w:r>
      <w:r w:rsidR="00397030">
        <w:rPr>
          <w:rFonts w:cs="Times New Roman"/>
        </w:rPr>
        <w:t>en</w:t>
      </w:r>
      <w:r w:rsidR="00397030" w:rsidRPr="00397030">
        <w:rPr>
          <w:rFonts w:cs="Times New Roman"/>
        </w:rPr>
        <w:t>t bénéficier d’un financement public</w:t>
      </w:r>
      <w:r w:rsidR="00397030">
        <w:rPr>
          <w:rFonts w:cs="Times New Roman"/>
        </w:rPr>
        <w:t xml:space="preserve"> provenant de fonds européens, nationaux, régionaux ou locaux dont le cumul devrait couvrir une grande part des dépenses.</w:t>
      </w:r>
    </w:p>
    <w:p w14:paraId="1A22766F" w14:textId="62101A97" w:rsidR="00D94628" w:rsidRDefault="00D94628" w:rsidP="00E70375">
      <w:pPr>
        <w:ind w:left="284" w:firstLine="567"/>
        <w:jc w:val="both"/>
        <w:rPr>
          <w:rFonts w:cs="Times New Roman"/>
        </w:rPr>
      </w:pPr>
      <w:r>
        <w:rPr>
          <w:rFonts w:cs="Times New Roman"/>
        </w:rPr>
        <w:t>Analysons pour chacun des sites les possibilités qui se présentent :</w:t>
      </w:r>
    </w:p>
    <w:p w14:paraId="769BDEE6" w14:textId="77777777" w:rsidR="00801318" w:rsidRDefault="00801318" w:rsidP="00E70375">
      <w:pPr>
        <w:ind w:left="284" w:firstLine="567"/>
        <w:jc w:val="both"/>
        <w:rPr>
          <w:rFonts w:cs="Times New Roman"/>
          <w:b/>
          <w:bCs/>
        </w:rPr>
      </w:pPr>
    </w:p>
    <w:p w14:paraId="585A1B43" w14:textId="77777777" w:rsidR="00801318" w:rsidRDefault="00801318" w:rsidP="00E70375">
      <w:pPr>
        <w:ind w:left="284" w:firstLine="567"/>
        <w:jc w:val="both"/>
        <w:rPr>
          <w:rFonts w:cs="Times New Roman"/>
          <w:b/>
          <w:bCs/>
        </w:rPr>
      </w:pPr>
    </w:p>
    <w:p w14:paraId="64494218" w14:textId="77777777" w:rsidR="00801318" w:rsidRDefault="00801318" w:rsidP="00E70375">
      <w:pPr>
        <w:ind w:left="284" w:firstLine="567"/>
        <w:jc w:val="both"/>
        <w:rPr>
          <w:rFonts w:cs="Times New Roman"/>
          <w:b/>
          <w:bCs/>
        </w:rPr>
      </w:pPr>
    </w:p>
    <w:p w14:paraId="3EF1DE08" w14:textId="13D4C2FE" w:rsidR="00D94628" w:rsidRDefault="00E70375" w:rsidP="00E70375">
      <w:pPr>
        <w:ind w:left="284" w:firstLine="567"/>
        <w:jc w:val="both"/>
        <w:rPr>
          <w:rFonts w:cs="Times New Roman"/>
        </w:rPr>
      </w:pPr>
      <w:r w:rsidRPr="00E70375">
        <w:rPr>
          <w:rFonts w:cs="Times New Roman"/>
          <w:b/>
          <w:bCs/>
        </w:rPr>
        <w:lastRenderedPageBreak/>
        <w:t>Ferroutage</w:t>
      </w:r>
      <w:r w:rsidR="00B52457">
        <w:rPr>
          <w:rFonts w:cs="Times New Roman"/>
        </w:rPr>
        <w:t> :</w:t>
      </w:r>
      <w:r>
        <w:rPr>
          <w:rFonts w:cs="Times New Roman"/>
        </w:rPr>
        <w:t xml:space="preserve"> </w:t>
      </w:r>
    </w:p>
    <w:p w14:paraId="18C1E04B" w14:textId="40B357E0" w:rsidR="00D94628" w:rsidRDefault="00D94628" w:rsidP="00E70375">
      <w:pPr>
        <w:ind w:left="284" w:firstLine="567"/>
        <w:jc w:val="both"/>
        <w:rPr>
          <w:rFonts w:cs="Times New Roman"/>
        </w:rPr>
      </w:pPr>
      <w:r>
        <w:rPr>
          <w:rFonts w:cs="Times New Roman"/>
        </w:rPr>
        <w:t>L</w:t>
      </w:r>
      <w:r w:rsidR="00E70375">
        <w:rPr>
          <w:rFonts w:cs="Times New Roman"/>
        </w:rPr>
        <w:t xml:space="preserve">e site du Boulou, </w:t>
      </w:r>
      <w:r>
        <w:rPr>
          <w:rFonts w:cs="Times New Roman"/>
        </w:rPr>
        <w:t>bien que</w:t>
      </w:r>
      <w:r w:rsidR="00E70375">
        <w:rPr>
          <w:rFonts w:cs="Times New Roman"/>
        </w:rPr>
        <w:t xml:space="preserve"> porté par une société de droit privé, a bénéficié d’un financement</w:t>
      </w:r>
      <w:r>
        <w:rPr>
          <w:rFonts w:cs="Times New Roman"/>
        </w:rPr>
        <w:t xml:space="preserve"> publique intégral</w:t>
      </w:r>
      <w:r w:rsidR="00E70375">
        <w:rPr>
          <w:rStyle w:val="Appelnotedebasdep"/>
          <w:rFonts w:cs="Times New Roman"/>
        </w:rPr>
        <w:footnoteReference w:id="29"/>
      </w:r>
      <w:r w:rsidR="00E70375">
        <w:rPr>
          <w:rFonts w:cs="Times New Roman"/>
        </w:rPr>
        <w:t xml:space="preserve">. </w:t>
      </w:r>
      <w:r>
        <w:rPr>
          <w:rFonts w:cs="Times New Roman"/>
        </w:rPr>
        <w:t>Pourquoi le site de Nîmes n’en bénéficierait pas ?</w:t>
      </w:r>
    </w:p>
    <w:p w14:paraId="54205559" w14:textId="452680D9" w:rsidR="00E70375" w:rsidRDefault="00E70375" w:rsidP="00E70375">
      <w:pPr>
        <w:ind w:left="284" w:firstLine="567"/>
        <w:jc w:val="both"/>
        <w:rPr>
          <w:rFonts w:cs="Times New Roman"/>
        </w:rPr>
      </w:pPr>
      <w:r>
        <w:rPr>
          <w:rFonts w:cs="Times New Roman"/>
        </w:rPr>
        <w:t>L</w:t>
      </w:r>
      <w:r w:rsidR="00D94628">
        <w:rPr>
          <w:rFonts w:cs="Times New Roman"/>
        </w:rPr>
        <w:t xml:space="preserve">a </w:t>
      </w:r>
      <w:r w:rsidR="00D4095D">
        <w:rPr>
          <w:rFonts w:cs="Times New Roman"/>
        </w:rPr>
        <w:t>plate-forme</w:t>
      </w:r>
      <w:r>
        <w:rPr>
          <w:rFonts w:cs="Times New Roman"/>
        </w:rPr>
        <w:t xml:space="preserve"> Marseill</w:t>
      </w:r>
      <w:r w:rsidR="00D94628">
        <w:rPr>
          <w:rFonts w:cs="Times New Roman"/>
        </w:rPr>
        <w:t xml:space="preserve">aise ne pourra voir le jour. Le budget qui lui était alloué </w:t>
      </w:r>
      <w:r>
        <w:rPr>
          <w:rFonts w:cs="Times New Roman"/>
        </w:rPr>
        <w:t>pourrait bénéficier à Nîmes</w:t>
      </w:r>
      <w:r w:rsidR="00D94628">
        <w:rPr>
          <w:rFonts w:cs="Times New Roman"/>
        </w:rPr>
        <w:t xml:space="preserve"> d’autant que l</w:t>
      </w:r>
      <w:r w:rsidR="00B52457">
        <w:rPr>
          <w:rFonts w:cs="Times New Roman"/>
        </w:rPr>
        <w:t xml:space="preserve">es </w:t>
      </w:r>
      <w:r w:rsidR="00D94628">
        <w:rPr>
          <w:rFonts w:cs="Times New Roman"/>
        </w:rPr>
        <w:t>objectif</w:t>
      </w:r>
      <w:r w:rsidR="00B52457">
        <w:rPr>
          <w:rFonts w:cs="Times New Roman"/>
        </w:rPr>
        <w:t>s de ces deux sites sont identiques : soulager le réseau routier du flux de camions liés à l’activité de Fos</w:t>
      </w:r>
    </w:p>
    <w:p w14:paraId="09FCC460" w14:textId="77777777" w:rsidR="00B52457" w:rsidRDefault="00E70375" w:rsidP="00E70375">
      <w:pPr>
        <w:ind w:left="284" w:firstLine="567"/>
        <w:jc w:val="both"/>
        <w:rPr>
          <w:rFonts w:cs="Times New Roman"/>
        </w:rPr>
      </w:pPr>
      <w:r w:rsidRPr="00E70375">
        <w:rPr>
          <w:rFonts w:cs="Times New Roman"/>
          <w:b/>
          <w:bCs/>
        </w:rPr>
        <w:t>Eurocarex</w:t>
      </w:r>
      <w:r w:rsidR="00B52457">
        <w:rPr>
          <w:rFonts w:cs="Times New Roman"/>
          <w:b/>
          <w:bCs/>
        </w:rPr>
        <w:t> </w:t>
      </w:r>
      <w:r w:rsidR="00B52457">
        <w:rPr>
          <w:rFonts w:cs="Times New Roman"/>
        </w:rPr>
        <w:t>:</w:t>
      </w:r>
    </w:p>
    <w:p w14:paraId="77770E65" w14:textId="18FA0191" w:rsidR="00E70375" w:rsidRDefault="00B52457" w:rsidP="00E70375">
      <w:pPr>
        <w:ind w:left="284" w:firstLine="567"/>
        <w:jc w:val="both"/>
        <w:rPr>
          <w:rFonts w:cs="Times New Roman"/>
        </w:rPr>
      </w:pPr>
      <w:r>
        <w:rPr>
          <w:rFonts w:cs="Times New Roman"/>
        </w:rPr>
        <w:t>L</w:t>
      </w:r>
      <w:r w:rsidR="00E70375">
        <w:rPr>
          <w:rFonts w:cs="Times New Roman"/>
        </w:rPr>
        <w:t xml:space="preserve">es premiers investissements réalisés pour la gare de </w:t>
      </w:r>
      <w:r w:rsidR="000C613B">
        <w:rPr>
          <w:rFonts w:cs="Times New Roman"/>
        </w:rPr>
        <w:t>Liège</w:t>
      </w:r>
      <w:r w:rsidR="00E70375">
        <w:rPr>
          <w:rFonts w:cs="Times New Roman"/>
        </w:rPr>
        <w:t xml:space="preserve"> ont été financés par l’Europe. Cela devrait être normalement le même processus pour les autres gares </w:t>
      </w:r>
      <w:r>
        <w:rPr>
          <w:rFonts w:cs="Times New Roman"/>
        </w:rPr>
        <w:t xml:space="preserve">du réseau </w:t>
      </w:r>
      <w:r w:rsidR="00E70375">
        <w:rPr>
          <w:rFonts w:cs="Times New Roman"/>
        </w:rPr>
        <w:t xml:space="preserve">d’autant que </w:t>
      </w:r>
      <w:r>
        <w:rPr>
          <w:rFonts w:cs="Times New Roman"/>
        </w:rPr>
        <w:t>les travaux nécessaires à l’aménagement du</w:t>
      </w:r>
      <w:r w:rsidR="00E70375">
        <w:rPr>
          <w:rFonts w:cs="Times New Roman"/>
        </w:rPr>
        <w:t xml:space="preserve"> site de Nîmes </w:t>
      </w:r>
      <w:r>
        <w:rPr>
          <w:rFonts w:cs="Times New Roman"/>
        </w:rPr>
        <w:t>sont réduits grâce à la similitude de la configuration de la base Oc’Via et de celle d’une gare de fret express.</w:t>
      </w:r>
      <w:r w:rsidR="004C0921">
        <w:rPr>
          <w:rFonts w:cs="Times New Roman"/>
        </w:rPr>
        <w:t xml:space="preserve"> Ce type d’infrastructure se prête remarquablement bien à un Partenariat Public Privé</w:t>
      </w:r>
    </w:p>
    <w:p w14:paraId="19D73A77" w14:textId="77777777" w:rsidR="00B52457" w:rsidRDefault="00B52457" w:rsidP="00E70375">
      <w:pPr>
        <w:ind w:left="284" w:firstLine="567"/>
        <w:jc w:val="both"/>
        <w:rPr>
          <w:rFonts w:cs="Times New Roman"/>
        </w:rPr>
      </w:pPr>
      <w:r>
        <w:rPr>
          <w:rFonts w:cs="Times New Roman"/>
        </w:rPr>
        <w:t>L</w:t>
      </w:r>
      <w:r w:rsidR="00E70375">
        <w:rPr>
          <w:rFonts w:cs="Times New Roman"/>
        </w:rPr>
        <w:t xml:space="preserve">a </w:t>
      </w:r>
      <w:r w:rsidR="00E70375" w:rsidRPr="00E70375">
        <w:rPr>
          <w:rFonts w:cs="Times New Roman"/>
          <w:b/>
          <w:bCs/>
        </w:rPr>
        <w:t>gare de triage</w:t>
      </w:r>
      <w:r w:rsidR="00E70375">
        <w:rPr>
          <w:rFonts w:cs="Times New Roman"/>
        </w:rPr>
        <w:t>,</w:t>
      </w:r>
    </w:p>
    <w:p w14:paraId="2D703B71" w14:textId="47FDA3ED" w:rsidR="00E70375" w:rsidRDefault="00B52457" w:rsidP="00E70375">
      <w:pPr>
        <w:ind w:left="284" w:firstLine="567"/>
        <w:jc w:val="both"/>
        <w:rPr>
          <w:rFonts w:cs="Times New Roman"/>
        </w:rPr>
      </w:pPr>
      <w:r>
        <w:rPr>
          <w:rFonts w:cs="Times New Roman"/>
        </w:rPr>
        <w:t>Un</w:t>
      </w:r>
      <w:r w:rsidR="00E70375">
        <w:rPr>
          <w:rFonts w:cs="Times New Roman"/>
        </w:rPr>
        <w:t xml:space="preserve"> décret de 2005 prévoit que la SNCF est en mesure de financer la remise en état des sites concédés aux Opérateurs Ferroviaires de Proximité</w:t>
      </w:r>
      <w:r w:rsidR="00E70375">
        <w:rPr>
          <w:rStyle w:val="Appelnotedebasdep"/>
          <w:rFonts w:cs="Times New Roman"/>
        </w:rPr>
        <w:footnoteReference w:id="30"/>
      </w:r>
      <w:r w:rsidR="00E70375">
        <w:rPr>
          <w:rFonts w:cs="Times New Roman"/>
        </w:rPr>
        <w:t xml:space="preserve"> à concurrence de 8 M€. La reprise de la gare de triage a pour but initial de soulager le réseau routier de l’Hinterland de nos ports. Il est fort à parier que les régions concernées seraient motivées pour accompagner cette opération. </w:t>
      </w:r>
      <w:r w:rsidR="00D94628" w:rsidRPr="00D94628">
        <w:rPr>
          <w:rFonts w:cs="Times New Roman"/>
        </w:rPr>
        <w:t xml:space="preserve">A ce stade le montant à en attendre </w:t>
      </w:r>
      <w:r w:rsidR="00D94628">
        <w:rPr>
          <w:rFonts w:cs="Times New Roman"/>
        </w:rPr>
        <w:t xml:space="preserve">est bien </w:t>
      </w:r>
      <w:r w:rsidR="00E70375">
        <w:rPr>
          <w:rFonts w:cs="Times New Roman"/>
        </w:rPr>
        <w:t>évidement difficile à chiffrer.</w:t>
      </w:r>
    </w:p>
    <w:p w14:paraId="02721DD4" w14:textId="77777777" w:rsidR="00B52457" w:rsidRDefault="00B52457" w:rsidP="00E70375">
      <w:pPr>
        <w:ind w:left="284" w:firstLine="567"/>
        <w:jc w:val="both"/>
        <w:rPr>
          <w:rFonts w:cs="Times New Roman"/>
        </w:rPr>
      </w:pPr>
      <w:r>
        <w:rPr>
          <w:rFonts w:cs="Times New Roman"/>
          <w:b/>
          <w:bCs/>
        </w:rPr>
        <w:t>L</w:t>
      </w:r>
      <w:r w:rsidR="00E70375" w:rsidRPr="00E70375">
        <w:rPr>
          <w:rFonts w:cs="Times New Roman"/>
          <w:b/>
          <w:bCs/>
        </w:rPr>
        <w:t>’aéropor</w:t>
      </w:r>
      <w:r w:rsidR="00E70375">
        <w:rPr>
          <w:rFonts w:cs="Times New Roman"/>
        </w:rPr>
        <w:t xml:space="preserve">t </w:t>
      </w:r>
    </w:p>
    <w:p w14:paraId="45A5368B" w14:textId="1DAAD981" w:rsidR="00E70375" w:rsidRDefault="004C0921" w:rsidP="00E70375">
      <w:pPr>
        <w:ind w:left="284" w:firstLine="567"/>
        <w:jc w:val="both"/>
        <w:rPr>
          <w:rFonts w:cs="Times New Roman"/>
        </w:rPr>
      </w:pPr>
      <w:r>
        <w:rPr>
          <w:rFonts w:cs="Times New Roman"/>
        </w:rPr>
        <w:t xml:space="preserve">Le site repris par la Communauté d’Agglomérations souffre d’un déficit annuel récurrent. </w:t>
      </w:r>
      <w:r w:rsidR="00B52457">
        <w:rPr>
          <w:rFonts w:cs="Times New Roman"/>
        </w:rPr>
        <w:t xml:space="preserve">Chaque « touché de sol » </w:t>
      </w:r>
      <w:r w:rsidR="00E70375">
        <w:rPr>
          <w:rFonts w:cs="Times New Roman"/>
        </w:rPr>
        <w:t xml:space="preserve">se facture par des redevances aéroportuaires soulageant le compte d’exploitation du site repris par la Communauté d’agglomérations. Plus il y aura d’avions et plus nombreuses seront les chances d’avoir un site profitable. </w:t>
      </w:r>
      <w:r w:rsidR="004D28B6">
        <w:rPr>
          <w:rFonts w:cs="Times New Roman"/>
        </w:rPr>
        <w:t>Pour favoriser les entrées, le site est souvent utilisé pour d</w:t>
      </w:r>
      <w:r w:rsidR="00E70375">
        <w:rPr>
          <w:rFonts w:cs="Times New Roman"/>
        </w:rPr>
        <w:t>es séances d’</w:t>
      </w:r>
      <w:r w:rsidR="000F2ED9">
        <w:rPr>
          <w:rFonts w:cs="Times New Roman"/>
        </w:rPr>
        <w:t>entraînement</w:t>
      </w:r>
      <w:r w:rsidR="004D28B6">
        <w:rPr>
          <w:rFonts w:cs="Times New Roman"/>
        </w:rPr>
        <w:t xml:space="preserve"> impliquant de nombreux mouvements bruyants et polluants. Dans ce contexte, une convention avec les compagnies aériennes réduit la </w:t>
      </w:r>
      <w:r w:rsidR="004D28B6" w:rsidRPr="004D28B6">
        <w:rPr>
          <w:rFonts w:cs="Times New Roman"/>
        </w:rPr>
        <w:t xml:space="preserve">facturation </w:t>
      </w:r>
      <w:r w:rsidR="004D28B6">
        <w:rPr>
          <w:rFonts w:cs="Times New Roman"/>
        </w:rPr>
        <w:t>à 20% du montant habituel. Faire venir des avions cargos serait, à 100% du tarif serait plus rentable et moins perturbant.</w:t>
      </w:r>
    </w:p>
    <w:p w14:paraId="51CCECB0" w14:textId="63B3DCF2" w:rsidR="004D28B6" w:rsidRDefault="004D28B6" w:rsidP="00E70375">
      <w:pPr>
        <w:ind w:left="284" w:firstLine="567"/>
        <w:jc w:val="both"/>
        <w:rPr>
          <w:rFonts w:cs="Times New Roman"/>
        </w:rPr>
      </w:pPr>
      <w:r w:rsidRPr="00E70375">
        <w:rPr>
          <w:rFonts w:cs="Times New Roman"/>
          <w:b/>
          <w:bCs/>
        </w:rPr>
        <w:t>L’aérodrome de Courbessac</w:t>
      </w:r>
      <w:r>
        <w:rPr>
          <w:rFonts w:cs="Times New Roman"/>
        </w:rPr>
        <w:t xml:space="preserve"> </w:t>
      </w:r>
    </w:p>
    <w:p w14:paraId="6E2A39D3" w14:textId="41A90FEE" w:rsidR="00E70375" w:rsidRDefault="004C0921" w:rsidP="00E70375">
      <w:pPr>
        <w:ind w:left="284" w:firstLine="567"/>
        <w:jc w:val="both"/>
        <w:rPr>
          <w:rFonts w:cs="Times New Roman"/>
        </w:rPr>
      </w:pPr>
      <w:r>
        <w:rPr>
          <w:rFonts w:cs="Times New Roman"/>
        </w:rPr>
        <w:t>Son</w:t>
      </w:r>
      <w:r w:rsidR="00E70375">
        <w:rPr>
          <w:rFonts w:cs="Times New Roman"/>
        </w:rPr>
        <w:t xml:space="preserve"> statut juridique </w:t>
      </w:r>
      <w:r>
        <w:rPr>
          <w:rFonts w:cs="Times New Roman"/>
        </w:rPr>
        <w:t>é</w:t>
      </w:r>
      <w:r w:rsidR="00E70375">
        <w:rPr>
          <w:rFonts w:cs="Times New Roman"/>
        </w:rPr>
        <w:t>t</w:t>
      </w:r>
      <w:r>
        <w:rPr>
          <w:rFonts w:cs="Times New Roman"/>
        </w:rPr>
        <w:t>ait soumis encore récemment à</w:t>
      </w:r>
      <w:r w:rsidR="00E70375">
        <w:rPr>
          <w:rFonts w:cs="Times New Roman"/>
        </w:rPr>
        <w:t xml:space="preserve"> une concession accordée à la DGAC pour une durée de 100 ans et dont le terme est intervenu fin 2018. Son titre de propriété est à cheval entre l’Etat et la ville. Ce problème notarial, bien que complexe</w:t>
      </w:r>
      <w:r w:rsidR="00397CCA">
        <w:rPr>
          <w:rFonts w:cs="Times New Roman"/>
        </w:rPr>
        <w:t>,</w:t>
      </w:r>
      <w:r w:rsidR="00E70375">
        <w:rPr>
          <w:rFonts w:cs="Times New Roman"/>
        </w:rPr>
        <w:t xml:space="preserve"> doit trouver une issue qui sera d’autant plus facile à trouver </w:t>
      </w:r>
      <w:r w:rsidR="00801318">
        <w:rPr>
          <w:rFonts w:cs="Times New Roman"/>
        </w:rPr>
        <w:t>aux vues</w:t>
      </w:r>
      <w:r w:rsidR="00E70375">
        <w:rPr>
          <w:rFonts w:cs="Times New Roman"/>
        </w:rPr>
        <w:t xml:space="preserve"> des avantages apportés par le projet. Quel que soit la solution d’urbanisme retenue, sont coût d’intégration dans le projet n‘</w:t>
      </w:r>
      <w:r w:rsidR="000F2ED9">
        <w:rPr>
          <w:rFonts w:cs="Times New Roman"/>
        </w:rPr>
        <w:t>entraîne</w:t>
      </w:r>
      <w:r w:rsidR="00E70375">
        <w:rPr>
          <w:rFonts w:cs="Times New Roman"/>
        </w:rPr>
        <w:t xml:space="preserve"> pas d’expropriation dont le </w:t>
      </w:r>
      <w:proofErr w:type="spellStart"/>
      <w:r w:rsidR="00E70375">
        <w:rPr>
          <w:rFonts w:cs="Times New Roman"/>
        </w:rPr>
        <w:t>cout</w:t>
      </w:r>
      <w:proofErr w:type="spellEnd"/>
      <w:r w:rsidR="00E70375">
        <w:rPr>
          <w:rFonts w:cs="Times New Roman"/>
        </w:rPr>
        <w:t xml:space="preserve"> grève souvent le financement. Au même titre que pour Eurocarex, il serait judicieux d’impliquer les exploitants et/ou mettre en place un </w:t>
      </w:r>
      <w:r>
        <w:rPr>
          <w:rFonts w:cs="Times New Roman"/>
        </w:rPr>
        <w:t>P</w:t>
      </w:r>
      <w:r w:rsidR="00E70375">
        <w:rPr>
          <w:rFonts w:cs="Times New Roman"/>
        </w:rPr>
        <w:t xml:space="preserve">artenariat </w:t>
      </w:r>
      <w:r>
        <w:rPr>
          <w:rFonts w:cs="Times New Roman"/>
        </w:rPr>
        <w:t>P</w:t>
      </w:r>
      <w:r w:rsidR="00E70375">
        <w:rPr>
          <w:rFonts w:cs="Times New Roman"/>
        </w:rPr>
        <w:t>ublic Privé pour prendre en charge l’aménagement du site et des voieries.</w:t>
      </w:r>
    </w:p>
    <w:p w14:paraId="5E4E5D19" w14:textId="77777777" w:rsidR="004C0921" w:rsidRPr="004C0921" w:rsidRDefault="004C0921" w:rsidP="00E70375">
      <w:pPr>
        <w:ind w:left="284" w:firstLine="567"/>
        <w:jc w:val="both"/>
        <w:rPr>
          <w:rFonts w:cs="Times New Roman"/>
          <w:b/>
          <w:bCs/>
        </w:rPr>
      </w:pPr>
      <w:r w:rsidRPr="004C0921">
        <w:rPr>
          <w:rFonts w:cs="Times New Roman"/>
          <w:b/>
          <w:bCs/>
        </w:rPr>
        <w:t>Foncier industriel</w:t>
      </w:r>
    </w:p>
    <w:p w14:paraId="44F28929" w14:textId="77777777" w:rsidR="004C0921" w:rsidRDefault="00E70375" w:rsidP="00E70375">
      <w:pPr>
        <w:ind w:left="284" w:firstLine="567"/>
        <w:jc w:val="both"/>
        <w:rPr>
          <w:rFonts w:cs="Times New Roman"/>
        </w:rPr>
      </w:pPr>
      <w:r>
        <w:rPr>
          <w:rFonts w:cs="Times New Roman"/>
        </w:rPr>
        <w:t>L’implantation des entreprises se fera moyennant la vente des terrains aménagés par la SAT</w:t>
      </w:r>
      <w:r>
        <w:rPr>
          <w:rStyle w:val="Appelnotedebasdep"/>
          <w:rFonts w:cs="Times New Roman"/>
        </w:rPr>
        <w:footnoteReference w:id="31"/>
      </w:r>
      <w:r w:rsidR="004C0921">
        <w:rPr>
          <w:rFonts w:cs="Times New Roman"/>
        </w:rPr>
        <w:t>.</w:t>
      </w:r>
    </w:p>
    <w:p w14:paraId="64F950DB" w14:textId="57E750F2" w:rsidR="00E70375" w:rsidRDefault="004C0921" w:rsidP="00E70375">
      <w:pPr>
        <w:ind w:left="284" w:firstLine="567"/>
        <w:jc w:val="both"/>
        <w:rPr>
          <w:rFonts w:cs="Times New Roman"/>
        </w:rPr>
      </w:pPr>
      <w:r>
        <w:rPr>
          <w:rFonts w:cs="Times New Roman"/>
        </w:rPr>
        <w:lastRenderedPageBreak/>
        <w:t>Les</w:t>
      </w:r>
      <w:r w:rsidR="00E70375">
        <w:rPr>
          <w:rFonts w:cs="Times New Roman"/>
        </w:rPr>
        <w:t xml:space="preserve"> prix </w:t>
      </w:r>
      <w:r>
        <w:rPr>
          <w:rFonts w:cs="Times New Roman"/>
        </w:rPr>
        <w:t>pratiqués pourront être significativement plus élevés qu’actuellement à</w:t>
      </w:r>
      <w:r w:rsidR="002D3529">
        <w:rPr>
          <w:rFonts w:cs="Times New Roman"/>
        </w:rPr>
        <w:t xml:space="preserve"> </w:t>
      </w:r>
      <w:r w:rsidR="00E70375">
        <w:rPr>
          <w:rFonts w:cs="Times New Roman"/>
        </w:rPr>
        <w:t xml:space="preserve">des acteurs </w:t>
      </w:r>
      <w:r w:rsidR="002D3529">
        <w:rPr>
          <w:rFonts w:cs="Times New Roman"/>
        </w:rPr>
        <w:t>motivés par la proximité</w:t>
      </w:r>
      <w:r w:rsidR="00E70375">
        <w:rPr>
          <w:rFonts w:cs="Times New Roman"/>
        </w:rPr>
        <w:t xml:space="preserve"> du Pôle Multimodal</w:t>
      </w:r>
      <w:r>
        <w:rPr>
          <w:rFonts w:cs="Times New Roman"/>
        </w:rPr>
        <w:t xml:space="preserve"> suscitant une demande plus forte que l’offre.</w:t>
      </w:r>
    </w:p>
    <w:p w14:paraId="320E145A" w14:textId="77777777" w:rsidR="004C0921" w:rsidRDefault="004C0921" w:rsidP="00E70375">
      <w:pPr>
        <w:ind w:left="284" w:firstLine="567"/>
        <w:jc w:val="both"/>
        <w:rPr>
          <w:rFonts w:cs="Times New Roman"/>
        </w:rPr>
      </w:pPr>
    </w:p>
    <w:p w14:paraId="4B0E32BD" w14:textId="77777777" w:rsidR="004C0921" w:rsidRPr="004C0921" w:rsidRDefault="004C0921" w:rsidP="00E70375">
      <w:pPr>
        <w:ind w:left="284" w:firstLine="567"/>
        <w:jc w:val="both"/>
        <w:rPr>
          <w:rFonts w:cs="Times New Roman"/>
          <w:b/>
          <w:bCs/>
        </w:rPr>
      </w:pPr>
      <w:r w:rsidRPr="004C0921">
        <w:rPr>
          <w:rFonts w:cs="Times New Roman"/>
          <w:b/>
          <w:bCs/>
        </w:rPr>
        <w:t>Interconnexion des sites</w:t>
      </w:r>
    </w:p>
    <w:p w14:paraId="4B9FCF7A" w14:textId="518AA38D" w:rsidR="00E70375" w:rsidRDefault="00E70375" w:rsidP="00E70375">
      <w:pPr>
        <w:ind w:left="284" w:firstLine="567"/>
        <w:jc w:val="both"/>
        <w:rPr>
          <w:rFonts w:cs="Times New Roman"/>
        </w:rPr>
      </w:pPr>
      <w:r>
        <w:rPr>
          <w:rFonts w:cs="Times New Roman"/>
        </w:rPr>
        <w:t xml:space="preserve">La </w:t>
      </w:r>
      <w:r w:rsidRPr="004C0921">
        <w:rPr>
          <w:rFonts w:cs="Times New Roman"/>
        </w:rPr>
        <w:t>liaison routière</w:t>
      </w:r>
      <w:r>
        <w:rPr>
          <w:rFonts w:cs="Times New Roman"/>
        </w:rPr>
        <w:t xml:space="preserve"> entre les sites d’Oc’Via, de l’aéroport et de la gare de Courbessac se superpose avec la perspective de dédoublement du chemin des Canaux dont le projet est actuellement en préfecture. Le soulagement des autoroutes qu’apporte l’ensemble du projet, permet de repousser ou voire même d’éviter les travaux considérables d’agrandissements de la voierie. Ce</w:t>
      </w:r>
      <w:r w:rsidR="00056C6B">
        <w:rPr>
          <w:rFonts w:cs="Times New Roman"/>
        </w:rPr>
        <w:t>la justifierait le soutien des organisme bénéficiaires de ces économies.</w:t>
      </w:r>
    </w:p>
    <w:p w14:paraId="6469D8A8" w14:textId="77777777" w:rsidR="00E70375" w:rsidRDefault="00E70375" w:rsidP="00E70375">
      <w:pPr>
        <w:ind w:left="284" w:firstLine="567"/>
        <w:jc w:val="both"/>
        <w:rPr>
          <w:rFonts w:cs="Times New Roman"/>
        </w:rPr>
      </w:pPr>
      <w:r>
        <w:rPr>
          <w:rFonts w:cs="Times New Roman"/>
        </w:rPr>
        <w:t>Nous voyons qu’il sera nécessaire de détailler plus précisément le financement de chacune de ces opérations. Ce n’est pas l’objet de ce document mais une première approche laisse à croire que ce n’est pas le financement qui soit un point de blocage du projet.</w:t>
      </w:r>
    </w:p>
    <w:p w14:paraId="236EB75C" w14:textId="11D92629" w:rsidR="00056C6B" w:rsidRDefault="00056C6B" w:rsidP="00056C6B">
      <w:pPr>
        <w:ind w:left="284" w:firstLine="567"/>
        <w:jc w:val="both"/>
        <w:rPr>
          <w:rFonts w:cs="Times New Roman"/>
        </w:rPr>
      </w:pPr>
      <w:r w:rsidRPr="00056C6B">
        <w:rPr>
          <w:rFonts w:cs="Times New Roman"/>
        </w:rPr>
        <w:t xml:space="preserve">Le financement de chacune de ces opérations mérite bien entendu d’être travaillé et précisé. </w:t>
      </w:r>
      <w:r>
        <w:rPr>
          <w:rFonts w:cs="Times New Roman"/>
        </w:rPr>
        <w:t xml:space="preserve">Ce document </w:t>
      </w:r>
      <w:r w:rsidRPr="00056C6B">
        <w:rPr>
          <w:rFonts w:cs="Times New Roman"/>
        </w:rPr>
        <w:t>est</w:t>
      </w:r>
      <w:r>
        <w:rPr>
          <w:rFonts w:cs="Times New Roman"/>
        </w:rPr>
        <w:t xml:space="preserve"> une première approche laisse à </w:t>
      </w:r>
      <w:r w:rsidRPr="00056C6B">
        <w:rPr>
          <w:rFonts w:cs="Times New Roman"/>
        </w:rPr>
        <w:t>penser</w:t>
      </w:r>
      <w:r>
        <w:rPr>
          <w:rFonts w:cs="Times New Roman"/>
        </w:rPr>
        <w:t xml:space="preserve"> que le financement </w:t>
      </w:r>
      <w:r w:rsidRPr="00056C6B">
        <w:rPr>
          <w:rFonts w:cs="Times New Roman"/>
        </w:rPr>
        <w:t xml:space="preserve">ne sera pas </w:t>
      </w:r>
      <w:r>
        <w:rPr>
          <w:rFonts w:cs="Times New Roman"/>
        </w:rPr>
        <w:t>un point de blocage du projet.</w:t>
      </w:r>
    </w:p>
    <w:p w14:paraId="4BA98AEF" w14:textId="77777777" w:rsidR="00E70375" w:rsidRDefault="00E70375" w:rsidP="00E70375">
      <w:pPr>
        <w:ind w:left="284" w:firstLine="567"/>
        <w:jc w:val="both"/>
        <w:rPr>
          <w:rFonts w:cs="Times New Roman"/>
        </w:rPr>
      </w:pPr>
    </w:p>
    <w:p w14:paraId="07064994" w14:textId="77777777" w:rsidR="00E70375" w:rsidRDefault="00E70375" w:rsidP="0020062B">
      <w:pPr>
        <w:ind w:left="284" w:firstLine="567"/>
        <w:jc w:val="both"/>
        <w:rPr>
          <w:rFonts w:cs="Times New Roman"/>
        </w:rPr>
      </w:pPr>
    </w:p>
    <w:p w14:paraId="5F587150" w14:textId="77777777" w:rsidR="0020062B" w:rsidRDefault="0020062B" w:rsidP="007E7FCA">
      <w:pPr>
        <w:ind w:left="284" w:firstLine="567"/>
        <w:jc w:val="both"/>
        <w:rPr>
          <w:b/>
          <w:bCs/>
          <w:sz w:val="28"/>
          <w:szCs w:val="28"/>
        </w:rPr>
      </w:pPr>
    </w:p>
    <w:p w14:paraId="78D677B5" w14:textId="74C0057A" w:rsidR="00BF4A7E" w:rsidRPr="00FC294E" w:rsidRDefault="00BF4A7E" w:rsidP="00FC294E">
      <w:pPr>
        <w:ind w:left="284"/>
        <w:jc w:val="center"/>
        <w:rPr>
          <w:b/>
          <w:bCs/>
          <w:sz w:val="28"/>
          <w:szCs w:val="28"/>
        </w:rPr>
      </w:pPr>
      <w:r w:rsidRPr="00FC294E">
        <w:rPr>
          <w:b/>
          <w:bCs/>
          <w:sz w:val="28"/>
          <w:szCs w:val="28"/>
        </w:rPr>
        <w:t xml:space="preserve"> Nîmes peut devenir « Le » Pôle multimodal du sud de la France</w:t>
      </w:r>
    </w:p>
    <w:p w14:paraId="5E42E29D" w14:textId="20C866C3" w:rsidR="007E7FCA" w:rsidRDefault="00BF4A7E" w:rsidP="00FC294E">
      <w:pPr>
        <w:ind w:left="284"/>
        <w:jc w:val="center"/>
        <w:rPr>
          <w:rFonts w:cs="Times New Roman"/>
          <w:sz w:val="24"/>
          <w:szCs w:val="24"/>
        </w:rPr>
      </w:pPr>
      <w:r w:rsidRPr="00FC294E">
        <w:rPr>
          <w:rFonts w:cs="Times New Roman"/>
          <w:sz w:val="24"/>
          <w:szCs w:val="24"/>
        </w:rPr>
        <w:t xml:space="preserve">Et ce, en optimisant les critères </w:t>
      </w:r>
      <w:r w:rsidRPr="00FC294E">
        <w:rPr>
          <w:rFonts w:cs="Times New Roman"/>
          <w:b/>
          <w:bCs/>
          <w:sz w:val="24"/>
          <w:szCs w:val="24"/>
        </w:rPr>
        <w:t>écologiques</w:t>
      </w:r>
      <w:r w:rsidRPr="00FC294E">
        <w:rPr>
          <w:rFonts w:cs="Times New Roman"/>
          <w:sz w:val="24"/>
          <w:szCs w:val="24"/>
        </w:rPr>
        <w:t xml:space="preserve"> respectueux de notre cadre de vie.</w:t>
      </w:r>
      <w:r w:rsidR="007E7FCA">
        <w:rPr>
          <w:rFonts w:cs="Times New Roman"/>
          <w:sz w:val="24"/>
          <w:szCs w:val="24"/>
        </w:rPr>
        <w:br w:type="page"/>
      </w:r>
    </w:p>
    <w:p w14:paraId="431AFCF0" w14:textId="77777777" w:rsidR="00FC294E" w:rsidRPr="00FC294E" w:rsidRDefault="00FC294E" w:rsidP="00FC294E">
      <w:pPr>
        <w:ind w:left="284"/>
        <w:jc w:val="center"/>
        <w:rPr>
          <w:rFonts w:cs="Times New Roman"/>
          <w:sz w:val="24"/>
          <w:szCs w:val="24"/>
        </w:rPr>
      </w:pPr>
    </w:p>
    <w:p w14:paraId="23DE27F8" w14:textId="07B33CE7" w:rsidR="00FC294E" w:rsidRDefault="00E15D1D" w:rsidP="0064345C">
      <w:pPr>
        <w:ind w:left="284" w:firstLine="567"/>
        <w:jc w:val="center"/>
        <w:rPr>
          <w:rFonts w:cs="Times New Roman"/>
        </w:rPr>
      </w:pPr>
      <w:r>
        <w:rPr>
          <w:noProof/>
        </w:rPr>
        <w:drawing>
          <wp:inline distT="0" distB="0" distL="0" distR="0" wp14:anchorId="02341B00" wp14:editId="707C3741">
            <wp:extent cx="5759450" cy="4318953"/>
            <wp:effectExtent l="0" t="0" r="0" b="5715"/>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318953"/>
                    </a:xfrm>
                    <a:prstGeom prst="rect">
                      <a:avLst/>
                    </a:prstGeom>
                    <a:noFill/>
                    <a:ln>
                      <a:noFill/>
                    </a:ln>
                  </pic:spPr>
                </pic:pic>
              </a:graphicData>
            </a:graphic>
          </wp:inline>
        </w:drawing>
      </w:r>
      <w:r w:rsidR="00FC294E">
        <w:rPr>
          <w:rFonts w:cs="Times New Roman"/>
        </w:rPr>
        <w:t xml:space="preserve"> </w:t>
      </w:r>
    </w:p>
    <w:p w14:paraId="2B817577" w14:textId="77777777" w:rsidR="00FC294E" w:rsidRDefault="00FC294E" w:rsidP="0064345C">
      <w:pPr>
        <w:ind w:left="284" w:firstLine="567"/>
        <w:jc w:val="center"/>
        <w:rPr>
          <w:rFonts w:cs="Times New Roman"/>
        </w:rPr>
      </w:pPr>
    </w:p>
    <w:p w14:paraId="3DBB857D" w14:textId="79493819" w:rsidR="00FC294E" w:rsidRDefault="007E7FCA" w:rsidP="0064345C">
      <w:pPr>
        <w:ind w:left="284" w:firstLine="567"/>
        <w:jc w:val="center"/>
        <w:rPr>
          <w:rFonts w:cs="Times New Roman"/>
        </w:rPr>
      </w:pPr>
      <w:r>
        <w:rPr>
          <w:rFonts w:cs="Times New Roman"/>
        </w:rPr>
        <w:t xml:space="preserve">Norman Foster a été applaudi grâce à l’innovante médiathèque </w:t>
      </w:r>
      <w:r w:rsidR="0020062B">
        <w:rPr>
          <w:rFonts w:cs="Times New Roman"/>
        </w:rPr>
        <w:t xml:space="preserve">basée sur l’image </w:t>
      </w:r>
      <w:r w:rsidR="00FC294E">
        <w:rPr>
          <w:rFonts w:cs="Times New Roman"/>
        </w:rPr>
        <w:t>de l’ancien théâtre en harmonie avec la maison carrée.</w:t>
      </w:r>
    </w:p>
    <w:p w14:paraId="6204B064" w14:textId="0B8A4A0C" w:rsidR="00FC294E" w:rsidRPr="003C13D2" w:rsidRDefault="00FC294E" w:rsidP="0064345C">
      <w:pPr>
        <w:ind w:left="284" w:firstLine="567"/>
        <w:jc w:val="center"/>
        <w:rPr>
          <w:rFonts w:cs="Times New Roman"/>
          <w:b/>
          <w:bCs/>
          <w:color w:val="92D050"/>
          <w:sz w:val="44"/>
          <w:szCs w:val="44"/>
        </w:rPr>
      </w:pPr>
      <w:r w:rsidRPr="003C13D2">
        <w:rPr>
          <w:rFonts w:cs="Times New Roman"/>
          <w:b/>
          <w:bCs/>
          <w:color w:val="92D050"/>
          <w:sz w:val="44"/>
          <w:szCs w:val="44"/>
        </w:rPr>
        <w:t xml:space="preserve">Et pourquoi ne </w:t>
      </w:r>
      <w:r w:rsidR="00046EED" w:rsidRPr="003C13D2">
        <w:rPr>
          <w:rFonts w:cs="Times New Roman"/>
          <w:b/>
          <w:bCs/>
          <w:color w:val="92D050"/>
          <w:sz w:val="44"/>
          <w:szCs w:val="44"/>
        </w:rPr>
        <w:t>pas</w:t>
      </w:r>
      <w:r w:rsidRPr="003C13D2">
        <w:rPr>
          <w:rFonts w:cs="Times New Roman"/>
          <w:b/>
          <w:bCs/>
          <w:color w:val="92D050"/>
          <w:sz w:val="44"/>
          <w:szCs w:val="44"/>
        </w:rPr>
        <w:t xml:space="preserve"> innover dans l’économie nîmoise </w:t>
      </w:r>
      <w:r w:rsidR="0020062B" w:rsidRPr="003C13D2">
        <w:rPr>
          <w:rFonts w:cs="Times New Roman"/>
          <w:b/>
          <w:bCs/>
          <w:color w:val="92D050"/>
          <w:sz w:val="44"/>
          <w:szCs w:val="44"/>
        </w:rPr>
        <w:t>en revalorisant nos infrastructures autrement ?</w:t>
      </w:r>
    </w:p>
    <w:p w14:paraId="46DA5AD6" w14:textId="366B5271" w:rsidR="0031060D" w:rsidRDefault="00FC294E" w:rsidP="00397CCA">
      <w:pPr>
        <w:ind w:left="284"/>
        <w:jc w:val="center"/>
        <w:rPr>
          <w:rFonts w:cs="Times New Roman"/>
          <w:sz w:val="20"/>
          <w:szCs w:val="20"/>
        </w:rPr>
      </w:pPr>
      <w:r w:rsidRPr="00397CCA">
        <w:rPr>
          <w:rFonts w:cs="Times New Roman"/>
          <w:sz w:val="20"/>
          <w:szCs w:val="20"/>
        </w:rPr>
        <w:t xml:space="preserve">Il ne s’agit pas de faire venir des trains sur le boulevard Victor Hugo. Tout le monde a salué, à juste titre, la performance de cet architecte mondialement connu qui a su s’appuyer sur le patrimoine nîmois </w:t>
      </w:r>
      <w:r w:rsidR="00397CCA">
        <w:rPr>
          <w:rFonts w:cs="Times New Roman"/>
          <w:sz w:val="20"/>
          <w:szCs w:val="20"/>
        </w:rPr>
        <w:t xml:space="preserve">ancien      </w:t>
      </w:r>
      <w:r w:rsidRPr="00397CCA">
        <w:rPr>
          <w:rFonts w:cs="Times New Roman"/>
          <w:sz w:val="20"/>
          <w:szCs w:val="20"/>
        </w:rPr>
        <w:t xml:space="preserve">pour </w:t>
      </w:r>
      <w:r w:rsidR="00397CCA">
        <w:rPr>
          <w:rFonts w:cs="Times New Roman"/>
          <w:sz w:val="20"/>
          <w:szCs w:val="20"/>
        </w:rPr>
        <w:t>favoriser</w:t>
      </w:r>
      <w:r w:rsidRPr="00397CCA">
        <w:rPr>
          <w:rFonts w:cs="Times New Roman"/>
          <w:sz w:val="20"/>
          <w:szCs w:val="20"/>
        </w:rPr>
        <w:t xml:space="preserve"> l’innovation </w:t>
      </w:r>
    </w:p>
    <w:p w14:paraId="69A4E9DB" w14:textId="5088FC60" w:rsidR="00397CCA" w:rsidRDefault="00397CCA" w:rsidP="00FC294E">
      <w:pPr>
        <w:ind w:left="284"/>
        <w:jc w:val="center"/>
        <w:rPr>
          <w:rFonts w:cs="Times New Roman"/>
          <w:sz w:val="20"/>
          <w:szCs w:val="20"/>
        </w:rPr>
      </w:pPr>
    </w:p>
    <w:p w14:paraId="3246BC34" w14:textId="77777777" w:rsidR="00397CCA" w:rsidRPr="00397CCA" w:rsidRDefault="00397CCA" w:rsidP="00FC294E">
      <w:pPr>
        <w:ind w:left="284"/>
        <w:jc w:val="center"/>
        <w:rPr>
          <w:rFonts w:cs="Times New Roman"/>
          <w:sz w:val="20"/>
          <w:szCs w:val="20"/>
        </w:rPr>
      </w:pPr>
    </w:p>
    <w:bookmarkEnd w:id="44"/>
    <w:p w14:paraId="17E2F5A6" w14:textId="6B1DE7D8" w:rsidR="004C3530" w:rsidRDefault="004C3530" w:rsidP="00397CCA">
      <w:pPr>
        <w:ind w:left="284" w:firstLine="567"/>
        <w:jc w:val="center"/>
        <w:rPr>
          <w:rFonts w:cs="Times New Roman"/>
        </w:rPr>
      </w:pPr>
      <w:r>
        <w:rPr>
          <w:rFonts w:cs="Times New Roman"/>
        </w:rPr>
        <w:t>Chacun des points évoqués</w:t>
      </w:r>
      <w:r w:rsidR="007742D1">
        <w:rPr>
          <w:rFonts w:cs="Times New Roman"/>
        </w:rPr>
        <w:t xml:space="preserve"> dans la description du potentiel Hub nîmois</w:t>
      </w:r>
      <w:r>
        <w:rPr>
          <w:rFonts w:cs="Times New Roman"/>
        </w:rPr>
        <w:t xml:space="preserve">, pris individuellement, </w:t>
      </w:r>
      <w:r w:rsidR="00397CCA">
        <w:rPr>
          <w:rFonts w:cs="Times New Roman"/>
        </w:rPr>
        <w:t xml:space="preserve">favorisent l’écologie et </w:t>
      </w:r>
      <w:r>
        <w:rPr>
          <w:rFonts w:cs="Times New Roman"/>
        </w:rPr>
        <w:t>sont autant d’atouts pour générer l’activité économique souhaitée, attirer des investisseurs ou accueillir des entreprises dynamiques.</w:t>
      </w:r>
    </w:p>
    <w:p w14:paraId="7E2A0992" w14:textId="77777777" w:rsidR="004C3530" w:rsidRPr="004902C3" w:rsidRDefault="004C3530" w:rsidP="0064345C">
      <w:pPr>
        <w:pStyle w:val="Paragraphedeliste"/>
        <w:numPr>
          <w:ilvl w:val="0"/>
          <w:numId w:val="7"/>
        </w:numPr>
        <w:ind w:left="284" w:firstLine="567"/>
        <w:rPr>
          <w:rFonts w:cs="Times New Roman"/>
        </w:rPr>
      </w:pPr>
      <w:r w:rsidRPr="004902C3">
        <w:rPr>
          <w:rFonts w:cs="Times New Roman"/>
        </w:rPr>
        <w:t>Leurs faisabilités sont acquises et leurs réalisations peuvent être menées de façon totalement indépendante ou de front pour accentuer leur impact.</w:t>
      </w:r>
    </w:p>
    <w:p w14:paraId="253BDEBC" w14:textId="09D4F702" w:rsidR="004C3530" w:rsidRPr="004902C3" w:rsidRDefault="004C3530" w:rsidP="0064345C">
      <w:pPr>
        <w:pStyle w:val="Paragraphedeliste"/>
        <w:numPr>
          <w:ilvl w:val="0"/>
          <w:numId w:val="7"/>
        </w:numPr>
        <w:ind w:left="284" w:firstLine="567"/>
        <w:rPr>
          <w:rFonts w:cs="Times New Roman"/>
        </w:rPr>
      </w:pPr>
      <w:r w:rsidRPr="004902C3">
        <w:rPr>
          <w:rFonts w:cs="Times New Roman"/>
        </w:rPr>
        <w:t xml:space="preserve">Aucun </w:t>
      </w:r>
      <w:r w:rsidR="009717DE" w:rsidRPr="004902C3">
        <w:rPr>
          <w:rFonts w:cs="Times New Roman"/>
        </w:rPr>
        <w:t xml:space="preserve">aspect du </w:t>
      </w:r>
      <w:r w:rsidRPr="004902C3">
        <w:rPr>
          <w:rFonts w:cs="Times New Roman"/>
        </w:rPr>
        <w:t>projet n’est tributaire d’un autre.</w:t>
      </w:r>
    </w:p>
    <w:p w14:paraId="5CF3513C" w14:textId="77777777" w:rsidR="009717DE" w:rsidRPr="004902C3" w:rsidRDefault="004C3530" w:rsidP="0064345C">
      <w:pPr>
        <w:pStyle w:val="Paragraphedeliste"/>
        <w:numPr>
          <w:ilvl w:val="0"/>
          <w:numId w:val="7"/>
        </w:numPr>
        <w:ind w:left="284" w:firstLine="567"/>
        <w:rPr>
          <w:rFonts w:cs="Times New Roman"/>
        </w:rPr>
      </w:pPr>
      <w:r w:rsidRPr="004902C3">
        <w:rPr>
          <w:rFonts w:cs="Times New Roman"/>
        </w:rPr>
        <w:lastRenderedPageBreak/>
        <w:t>Réunis, leurs bénéfices se cumulent et se consolident.</w:t>
      </w:r>
    </w:p>
    <w:p w14:paraId="197BAB8E" w14:textId="77777777" w:rsidR="00C120CF" w:rsidRDefault="00C120CF" w:rsidP="00C120CF">
      <w:pPr>
        <w:ind w:left="284" w:firstLine="567"/>
        <w:jc w:val="both"/>
        <w:rPr>
          <w:rFonts w:cs="Times New Roman"/>
        </w:rPr>
      </w:pPr>
    </w:p>
    <w:p w14:paraId="26883FD4" w14:textId="77777777" w:rsidR="00C768CC" w:rsidRPr="00C768CC" w:rsidRDefault="009717DE" w:rsidP="007335A1">
      <w:pPr>
        <w:ind w:left="-284" w:firstLine="567"/>
        <w:jc w:val="center"/>
        <w:rPr>
          <w:rFonts w:cs="Times New Roman"/>
          <w:b/>
          <w:bCs/>
          <w:sz w:val="32"/>
          <w:szCs w:val="32"/>
        </w:rPr>
      </w:pPr>
      <w:r w:rsidRPr="00C768CC">
        <w:rPr>
          <w:rFonts w:cs="Times New Roman"/>
          <w:b/>
          <w:bCs/>
          <w:sz w:val="32"/>
          <w:szCs w:val="32"/>
        </w:rPr>
        <w:t xml:space="preserve">Les solutions existent mais ne sont pas </w:t>
      </w:r>
      <w:r w:rsidR="004902C3" w:rsidRPr="00C768CC">
        <w:rPr>
          <w:rFonts w:cs="Times New Roman"/>
          <w:b/>
          <w:bCs/>
          <w:sz w:val="32"/>
          <w:szCs w:val="32"/>
        </w:rPr>
        <w:t xml:space="preserve">mise en </w:t>
      </w:r>
      <w:r w:rsidR="00A41E62" w:rsidRPr="00C768CC">
        <w:rPr>
          <w:rFonts w:cs="Times New Roman"/>
          <w:b/>
          <w:bCs/>
          <w:sz w:val="32"/>
          <w:szCs w:val="32"/>
        </w:rPr>
        <w:t xml:space="preserve">œuvre. </w:t>
      </w:r>
    </w:p>
    <w:p w14:paraId="647FADF5" w14:textId="4AB248E1" w:rsidR="004C2381" w:rsidRDefault="007136CF" w:rsidP="007335A1">
      <w:pPr>
        <w:ind w:left="-284" w:firstLine="567"/>
        <w:jc w:val="center"/>
        <w:rPr>
          <w:rFonts w:cs="Times New Roman"/>
        </w:rPr>
      </w:pPr>
      <w:r>
        <w:rPr>
          <w:rFonts w:cs="Times New Roman"/>
        </w:rPr>
        <w:t>Malgré l’investissement et le dévouement d’individus</w:t>
      </w:r>
      <w:r w:rsidR="00854CAE">
        <w:rPr>
          <w:rFonts w:cs="Times New Roman"/>
        </w:rPr>
        <w:t xml:space="preserve"> motivés</w:t>
      </w:r>
      <w:r>
        <w:rPr>
          <w:rFonts w:cs="Times New Roman"/>
        </w:rPr>
        <w:t>, le projet n’a pas encore vu le jour</w:t>
      </w:r>
      <w:r w:rsidR="007F3AC7">
        <w:rPr>
          <w:rFonts w:cs="Times New Roman"/>
        </w:rPr>
        <w:t>.</w:t>
      </w:r>
    </w:p>
    <w:p w14:paraId="156F562E" w14:textId="11709921" w:rsidR="004C2381" w:rsidRDefault="004C2381" w:rsidP="007335A1">
      <w:pPr>
        <w:ind w:left="-284" w:firstLine="567"/>
        <w:jc w:val="center"/>
        <w:rPr>
          <w:rFonts w:cs="Times New Roman"/>
        </w:rPr>
      </w:pPr>
      <w:r>
        <w:rPr>
          <w:rFonts w:cs="Times New Roman"/>
        </w:rPr>
        <w:t xml:space="preserve">La volonté d’aboutir est entière tant l’enthousiasme des </w:t>
      </w:r>
      <w:r w:rsidR="00854CAE">
        <w:rPr>
          <w:rFonts w:cs="Times New Roman"/>
        </w:rPr>
        <w:t>interlocuteurs</w:t>
      </w:r>
      <w:r>
        <w:rPr>
          <w:rFonts w:cs="Times New Roman"/>
        </w:rPr>
        <w:t xml:space="preserve"> rencontrés est systématique</w:t>
      </w:r>
      <w:r w:rsidR="00417F24">
        <w:rPr>
          <w:rFonts w:cs="Times New Roman"/>
        </w:rPr>
        <w:t>.</w:t>
      </w:r>
    </w:p>
    <w:p w14:paraId="16C27933" w14:textId="0DC1CAFE" w:rsidR="00726AB0" w:rsidRDefault="00295B69" w:rsidP="007335A1">
      <w:pPr>
        <w:ind w:left="-284" w:firstLine="567"/>
        <w:jc w:val="center"/>
        <w:rPr>
          <w:rFonts w:cs="Times New Roman"/>
        </w:rPr>
      </w:pPr>
      <w:r>
        <w:rPr>
          <w:rFonts w:cs="Times New Roman"/>
        </w:rPr>
        <w:t xml:space="preserve">A ce stade il faut analyser objectivement </w:t>
      </w:r>
      <w:r w:rsidR="00397CCA">
        <w:rPr>
          <w:rFonts w:cs="Times New Roman"/>
        </w:rPr>
        <w:t>la meilleure façon d’en faire la promotion</w:t>
      </w:r>
      <w:r>
        <w:rPr>
          <w:rFonts w:cs="Times New Roman"/>
        </w:rPr>
        <w:t>.</w:t>
      </w:r>
      <w:bookmarkStart w:id="53" w:name="_Toc35530894"/>
      <w:bookmarkStart w:id="54" w:name="_Toc35530906"/>
    </w:p>
    <w:p w14:paraId="2F9DF000" w14:textId="77777777" w:rsidR="00726AB0" w:rsidRDefault="00726AB0" w:rsidP="007335A1">
      <w:pPr>
        <w:ind w:left="-284" w:firstLine="567"/>
        <w:jc w:val="center"/>
        <w:rPr>
          <w:rFonts w:cs="Times New Roman"/>
        </w:rPr>
      </w:pPr>
    </w:p>
    <w:p w14:paraId="5D56F20A" w14:textId="6299EAC7" w:rsidR="001323D8" w:rsidRDefault="001323D8" w:rsidP="007136CF">
      <w:pPr>
        <w:ind w:left="284" w:firstLine="567"/>
        <w:jc w:val="both"/>
        <w:rPr>
          <w:rFonts w:cs="Times New Roman"/>
          <w:b/>
          <w:bCs/>
        </w:rPr>
      </w:pPr>
    </w:p>
    <w:bookmarkEnd w:id="53"/>
    <w:bookmarkEnd w:id="54"/>
    <w:p w14:paraId="6DD01299" w14:textId="77777777" w:rsidR="00634C2D" w:rsidRDefault="00634C2D" w:rsidP="002727B8">
      <w:pPr>
        <w:jc w:val="center"/>
        <w:rPr>
          <w:rFonts w:cs="Times New Roman"/>
          <w:color w:val="538135" w:themeColor="accent6" w:themeShade="BF"/>
          <w:sz w:val="48"/>
          <w:szCs w:val="48"/>
        </w:rPr>
      </w:pPr>
    </w:p>
    <w:p w14:paraId="0C70956A" w14:textId="77777777" w:rsidR="00634C2D" w:rsidRDefault="00634C2D" w:rsidP="002727B8">
      <w:pPr>
        <w:jc w:val="center"/>
        <w:rPr>
          <w:rFonts w:cs="Times New Roman"/>
          <w:color w:val="538135" w:themeColor="accent6" w:themeShade="BF"/>
          <w:sz w:val="48"/>
          <w:szCs w:val="48"/>
        </w:rPr>
      </w:pPr>
    </w:p>
    <w:p w14:paraId="779DFA61" w14:textId="733A2997" w:rsidR="00437B45" w:rsidRDefault="00634C2D" w:rsidP="00634C2D">
      <w:pPr>
        <w:spacing w:after="0"/>
        <w:jc w:val="both"/>
        <w:rPr>
          <w:rFonts w:cs="Times New Roman"/>
          <w:i/>
          <w:iCs/>
        </w:rPr>
      </w:pPr>
      <w:r w:rsidRPr="002727B8">
        <w:rPr>
          <w:rFonts w:cs="Times New Roman"/>
          <w:i/>
          <w:iCs/>
        </w:rPr>
        <w:t>Ce document a éveillé votre attention, vous voulez en savoir plus,</w:t>
      </w:r>
      <w:r w:rsidR="00437B45">
        <w:rPr>
          <w:rFonts w:cs="Times New Roman"/>
          <w:i/>
          <w:iCs/>
        </w:rPr>
        <w:t xml:space="preserve"> rendez-vous sur notre site </w:t>
      </w:r>
      <w:r w:rsidRPr="002727B8">
        <w:rPr>
          <w:rFonts w:cs="Times New Roman"/>
          <w:i/>
          <w:iCs/>
        </w:rPr>
        <w:t xml:space="preserve"> </w:t>
      </w:r>
      <w:hyperlink r:id="rId33" w:history="1">
        <w:r w:rsidR="00437B45" w:rsidRPr="00572F0F">
          <w:rPr>
            <w:rStyle w:val="Lienhypertexte"/>
            <w:rFonts w:cs="Times New Roman"/>
            <w:i/>
            <w:iCs/>
          </w:rPr>
          <w:t>https://phenix-nimois.fr/</w:t>
        </w:r>
      </w:hyperlink>
    </w:p>
    <w:p w14:paraId="2FD3C9D7" w14:textId="28F8CB32" w:rsidR="00634C2D" w:rsidRPr="002727B8" w:rsidRDefault="00437B45" w:rsidP="00634C2D">
      <w:pPr>
        <w:spacing w:after="0"/>
        <w:jc w:val="both"/>
        <w:rPr>
          <w:rFonts w:cs="Times New Roman"/>
          <w:i/>
          <w:iCs/>
        </w:rPr>
      </w:pPr>
      <w:r>
        <w:rPr>
          <w:rFonts w:cs="Times New Roman"/>
          <w:i/>
          <w:iCs/>
        </w:rPr>
        <w:t>V</w:t>
      </w:r>
      <w:r w:rsidR="00634C2D" w:rsidRPr="002727B8">
        <w:rPr>
          <w:rFonts w:cs="Times New Roman"/>
          <w:i/>
          <w:iCs/>
        </w:rPr>
        <w:t xml:space="preserve">ous pensez pouvoir apporter votre collaboration à ce projet, n’hésitez pas à </w:t>
      </w:r>
      <w:r w:rsidR="00634C2D">
        <w:rPr>
          <w:rFonts w:cs="Times New Roman"/>
          <w:i/>
          <w:iCs/>
        </w:rPr>
        <w:t>nous</w:t>
      </w:r>
      <w:r w:rsidR="00634C2D" w:rsidRPr="002727B8">
        <w:rPr>
          <w:rFonts w:cs="Times New Roman"/>
          <w:i/>
          <w:iCs/>
        </w:rPr>
        <w:t xml:space="preserve"> contacter</w:t>
      </w:r>
    </w:p>
    <w:p w14:paraId="6AF3185E" w14:textId="7B8DE882" w:rsidR="00634C2D" w:rsidRPr="002727B8" w:rsidRDefault="00D4095D" w:rsidP="00634C2D">
      <w:pPr>
        <w:spacing w:after="0"/>
        <w:jc w:val="both"/>
        <w:rPr>
          <w:rFonts w:cs="Times New Roman"/>
          <w:i/>
          <w:iCs/>
        </w:rPr>
      </w:pPr>
      <w:hyperlink r:id="rId34" w:history="1">
        <w:r w:rsidR="00634C2D" w:rsidRPr="007F7FA1">
          <w:rPr>
            <w:rStyle w:val="Lienhypertexte"/>
            <w:rFonts w:cs="Times New Roman"/>
            <w:i/>
            <w:iCs/>
          </w:rPr>
          <w:t>contact@phenix-nimois.fr</w:t>
        </w:r>
      </w:hyperlink>
      <w:r w:rsidR="00634C2D">
        <w:rPr>
          <w:rFonts w:cs="Times New Roman"/>
          <w:i/>
          <w:iCs/>
        </w:rPr>
        <w:t xml:space="preserve"> ou au 06 17 57 49 76</w:t>
      </w:r>
    </w:p>
    <w:p w14:paraId="6C47A278" w14:textId="1330BD26" w:rsidR="003008CB" w:rsidRDefault="003008CB" w:rsidP="00A22E2D">
      <w:pPr>
        <w:jc w:val="both"/>
        <w:rPr>
          <w:rFonts w:cs="Times New Roman"/>
        </w:rPr>
      </w:pPr>
    </w:p>
    <w:p w14:paraId="01FE4FCA" w14:textId="03F05022" w:rsidR="003008CB" w:rsidRDefault="003008CB" w:rsidP="00A22E2D">
      <w:pPr>
        <w:jc w:val="both"/>
        <w:rPr>
          <w:rFonts w:cs="Times New Roman"/>
        </w:rPr>
      </w:pPr>
    </w:p>
    <w:sectPr w:rsidR="003008CB" w:rsidSect="00F54CDA">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27B80" w14:textId="77777777" w:rsidR="00DC056F" w:rsidRDefault="00DC056F" w:rsidP="00457F8E">
      <w:pPr>
        <w:spacing w:after="0" w:line="240" w:lineRule="auto"/>
      </w:pPr>
      <w:r>
        <w:separator/>
      </w:r>
    </w:p>
  </w:endnote>
  <w:endnote w:type="continuationSeparator" w:id="0">
    <w:p w14:paraId="3C00A4F7" w14:textId="77777777" w:rsidR="00DC056F" w:rsidRDefault="00DC056F" w:rsidP="00457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EB712"/>
      </w:rPr>
      <w:id w:val="1613934153"/>
      <w:docPartObj>
        <w:docPartGallery w:val="Page Numbers (Bottom of Page)"/>
        <w:docPartUnique/>
      </w:docPartObj>
    </w:sdtPr>
    <w:sdtContent>
      <w:sdt>
        <w:sdtPr>
          <w:rPr>
            <w:color w:val="7EB712"/>
          </w:rPr>
          <w:id w:val="-1769616900"/>
          <w:docPartObj>
            <w:docPartGallery w:val="Page Numbers (Top of Page)"/>
            <w:docPartUnique/>
          </w:docPartObj>
        </w:sdtPr>
        <w:sdtContent>
          <w:p w14:paraId="7BB1BECE" w14:textId="622985B2" w:rsidR="00D4095D" w:rsidRPr="009A7ECA" w:rsidRDefault="00D4095D" w:rsidP="009A7ECA">
            <w:pPr>
              <w:pStyle w:val="Pieddepage"/>
              <w:rPr>
                <w:color w:val="7EB712"/>
              </w:rPr>
            </w:pPr>
            <w:r>
              <w:rPr>
                <w:color w:val="7EB712"/>
              </w:rPr>
              <w:t xml:space="preserve">« Copyright©2021 </w:t>
            </w:r>
            <w:r w:rsidR="000F2ED9">
              <w:rPr>
                <w:color w:val="7EB712"/>
              </w:rPr>
              <w:t>Pôle Multimodal Nîmes</w:t>
            </w:r>
            <w:r>
              <w:rPr>
                <w:color w:val="7EB712"/>
              </w:rPr>
              <w:t> »</w:t>
            </w:r>
            <w:r>
              <w:rPr>
                <w:color w:val="7EB712"/>
              </w:rPr>
              <w:tab/>
            </w:r>
            <w:r>
              <w:rPr>
                <w:color w:val="7EB712"/>
              </w:rPr>
              <w:tab/>
              <w:t xml:space="preserve"> </w:t>
            </w:r>
            <w:r w:rsidRPr="009A7ECA">
              <w:rPr>
                <w:color w:val="7EB712"/>
              </w:rPr>
              <w:t xml:space="preserve">Page </w:t>
            </w:r>
            <w:r w:rsidRPr="009A7ECA">
              <w:rPr>
                <w:b/>
                <w:bCs/>
                <w:color w:val="7EB712"/>
                <w:sz w:val="24"/>
                <w:szCs w:val="24"/>
              </w:rPr>
              <w:fldChar w:fldCharType="begin"/>
            </w:r>
            <w:r w:rsidRPr="009A7ECA">
              <w:rPr>
                <w:b/>
                <w:bCs/>
                <w:color w:val="7EB712"/>
              </w:rPr>
              <w:instrText>PAGE</w:instrText>
            </w:r>
            <w:r w:rsidRPr="009A7ECA">
              <w:rPr>
                <w:b/>
                <w:bCs/>
                <w:color w:val="7EB712"/>
                <w:sz w:val="24"/>
                <w:szCs w:val="24"/>
              </w:rPr>
              <w:fldChar w:fldCharType="separate"/>
            </w:r>
            <w:r w:rsidRPr="009A7ECA">
              <w:rPr>
                <w:b/>
                <w:bCs/>
                <w:color w:val="7EB712"/>
              </w:rPr>
              <w:t>2</w:t>
            </w:r>
            <w:r w:rsidRPr="009A7ECA">
              <w:rPr>
                <w:b/>
                <w:bCs/>
                <w:color w:val="7EB712"/>
                <w:sz w:val="24"/>
                <w:szCs w:val="24"/>
              </w:rPr>
              <w:fldChar w:fldCharType="end"/>
            </w:r>
            <w:r w:rsidRPr="009A7ECA">
              <w:rPr>
                <w:color w:val="7EB712"/>
              </w:rPr>
              <w:t xml:space="preserve"> sur </w:t>
            </w:r>
            <w:r w:rsidRPr="009A7ECA">
              <w:rPr>
                <w:b/>
                <w:bCs/>
                <w:color w:val="7EB712"/>
                <w:sz w:val="24"/>
                <w:szCs w:val="24"/>
              </w:rPr>
              <w:fldChar w:fldCharType="begin"/>
            </w:r>
            <w:r w:rsidRPr="009A7ECA">
              <w:rPr>
                <w:b/>
                <w:bCs/>
                <w:color w:val="7EB712"/>
              </w:rPr>
              <w:instrText>NUMPAGES</w:instrText>
            </w:r>
            <w:r w:rsidRPr="009A7ECA">
              <w:rPr>
                <w:b/>
                <w:bCs/>
                <w:color w:val="7EB712"/>
                <w:sz w:val="24"/>
                <w:szCs w:val="24"/>
              </w:rPr>
              <w:fldChar w:fldCharType="separate"/>
            </w:r>
            <w:r w:rsidRPr="009A7ECA">
              <w:rPr>
                <w:b/>
                <w:bCs/>
                <w:color w:val="7EB712"/>
              </w:rPr>
              <w:t>2</w:t>
            </w:r>
            <w:r w:rsidRPr="009A7ECA">
              <w:rPr>
                <w:b/>
                <w:bCs/>
                <w:color w:val="7EB712"/>
                <w:sz w:val="24"/>
                <w:szCs w:val="24"/>
              </w:rPr>
              <w:fldChar w:fldCharType="end"/>
            </w:r>
          </w:p>
        </w:sdtContent>
      </w:sdt>
    </w:sdtContent>
  </w:sdt>
  <w:p w14:paraId="426B0B87" w14:textId="4D70CE93" w:rsidR="00D4095D" w:rsidRDefault="00D409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14C54" w14:textId="77777777" w:rsidR="00DC056F" w:rsidRDefault="00DC056F" w:rsidP="00457F8E">
      <w:pPr>
        <w:spacing w:after="0" w:line="240" w:lineRule="auto"/>
      </w:pPr>
      <w:r>
        <w:separator/>
      </w:r>
    </w:p>
  </w:footnote>
  <w:footnote w:type="continuationSeparator" w:id="0">
    <w:p w14:paraId="1335747C" w14:textId="77777777" w:rsidR="00DC056F" w:rsidRDefault="00DC056F" w:rsidP="00457F8E">
      <w:pPr>
        <w:spacing w:after="0" w:line="240" w:lineRule="auto"/>
      </w:pPr>
      <w:r>
        <w:continuationSeparator/>
      </w:r>
    </w:p>
  </w:footnote>
  <w:footnote w:id="1">
    <w:p w14:paraId="493EA2E2" w14:textId="1A42728A" w:rsidR="00D4095D" w:rsidRDefault="00D4095D">
      <w:pPr>
        <w:pStyle w:val="Notedebasdepage"/>
      </w:pPr>
      <w:r>
        <w:rPr>
          <w:rStyle w:val="Appelnotedebasdep"/>
        </w:rPr>
        <w:footnoteRef/>
      </w:r>
      <w:r>
        <w:t xml:space="preserve"> De l’expéditeur au destinataire</w:t>
      </w:r>
    </w:p>
  </w:footnote>
  <w:footnote w:id="2">
    <w:p w14:paraId="04B1C1F3" w14:textId="4E717919" w:rsidR="00D4095D" w:rsidRDefault="00D4095D">
      <w:pPr>
        <w:pStyle w:val="Notedebasdepage"/>
      </w:pPr>
      <w:r>
        <w:rPr>
          <w:rStyle w:val="Appelnotedebasdep"/>
        </w:rPr>
        <w:footnoteRef/>
      </w:r>
      <w:r>
        <w:t xml:space="preserve"> Personne qui confie à d’autres le soin d’acheminer ses marchandises à son destinataire.</w:t>
      </w:r>
    </w:p>
  </w:footnote>
  <w:footnote w:id="3">
    <w:p w14:paraId="7453A0CB" w14:textId="4B83ECD5" w:rsidR="00D4095D" w:rsidRDefault="00D4095D">
      <w:pPr>
        <w:pStyle w:val="Notedebasdepage"/>
      </w:pPr>
      <w:r>
        <w:rPr>
          <w:rStyle w:val="Appelnotedebasdep"/>
        </w:rPr>
        <w:footnoteRef/>
      </w:r>
      <w:r>
        <w:t xml:space="preserve"> </w:t>
      </w:r>
      <w:r>
        <w:rPr>
          <w:rFonts w:cs="Times New Roman"/>
        </w:rPr>
        <w:t>Equivalent conteneurs de 20 pieds</w:t>
      </w:r>
    </w:p>
  </w:footnote>
  <w:footnote w:id="4">
    <w:p w14:paraId="1C8057F3" w14:textId="4771F088" w:rsidR="00D4095D" w:rsidRDefault="00D4095D">
      <w:pPr>
        <w:pStyle w:val="Notedebasdepage"/>
      </w:pPr>
      <w:r>
        <w:rPr>
          <w:rStyle w:val="Appelnotedebasdep"/>
        </w:rPr>
        <w:footnoteRef/>
      </w:r>
      <w:r>
        <w:t xml:space="preserve"> </w:t>
      </w:r>
      <w:r>
        <w:rPr>
          <w:rFonts w:cs="Times New Roman"/>
        </w:rPr>
        <w:t>Equivalent 20 pieds</w:t>
      </w:r>
    </w:p>
  </w:footnote>
  <w:footnote w:id="5">
    <w:p w14:paraId="1B38744D" w14:textId="12FB8D0A" w:rsidR="00D4095D" w:rsidRDefault="00D4095D">
      <w:pPr>
        <w:pStyle w:val="Notedebasdepage"/>
      </w:pPr>
      <w:r>
        <w:rPr>
          <w:rStyle w:val="Appelnotedebasdep"/>
        </w:rPr>
        <w:footnoteRef/>
      </w:r>
      <w:r>
        <w:t xml:space="preserve"> Cheminement utilisant au moins une fois </w:t>
      </w:r>
      <w:r>
        <w:rPr>
          <w:rFonts w:cs="Times New Roman"/>
        </w:rPr>
        <w:t>fleuve et/ou rail</w:t>
      </w:r>
    </w:p>
  </w:footnote>
  <w:footnote w:id="6">
    <w:p w14:paraId="7CDF02D2" w14:textId="0F24E619" w:rsidR="00D4095D" w:rsidRDefault="00D4095D">
      <w:pPr>
        <w:pStyle w:val="Notedebasdepage"/>
      </w:pPr>
      <w:r>
        <w:rPr>
          <w:rStyle w:val="Appelnotedebasdep"/>
        </w:rPr>
        <w:footnoteRef/>
      </w:r>
      <w:r>
        <w:t xml:space="preserve"> Intégration des retours camions</w:t>
      </w:r>
    </w:p>
  </w:footnote>
  <w:footnote w:id="7">
    <w:p w14:paraId="52FDE85D" w14:textId="7038CE04" w:rsidR="00D4095D" w:rsidRDefault="00D4095D">
      <w:pPr>
        <w:pStyle w:val="Notedebasdepage"/>
      </w:pPr>
      <w:r>
        <w:rPr>
          <w:rStyle w:val="Appelnotedebasdep"/>
        </w:rPr>
        <w:footnoteRef/>
      </w:r>
      <w:r>
        <w:t xml:space="preserve"> </w:t>
      </w:r>
      <w:r w:rsidRPr="00997881">
        <w:t>Autorisations de circulations et péages</w:t>
      </w:r>
    </w:p>
  </w:footnote>
  <w:footnote w:id="8">
    <w:p w14:paraId="239E52F1" w14:textId="4D2D1339" w:rsidR="00D4095D" w:rsidRDefault="00D4095D">
      <w:pPr>
        <w:pStyle w:val="Notedebasdepage"/>
      </w:pPr>
      <w:r>
        <w:rPr>
          <w:rStyle w:val="Appelnotedebasdep"/>
        </w:rPr>
        <w:footnoteRef/>
      </w:r>
      <w:r>
        <w:t xml:space="preserve"> Direction Général de l’Aviation Civile</w:t>
      </w:r>
    </w:p>
    <w:p w14:paraId="58D1EE27" w14:textId="77777777" w:rsidR="00D4095D" w:rsidRDefault="00D4095D">
      <w:pPr>
        <w:pStyle w:val="Notedebasdepage"/>
      </w:pPr>
    </w:p>
  </w:footnote>
  <w:footnote w:id="9">
    <w:p w14:paraId="5719DF28" w14:textId="51ACE09C" w:rsidR="00D4095D" w:rsidRDefault="00D4095D">
      <w:pPr>
        <w:pStyle w:val="Notedebasdepage"/>
      </w:pPr>
      <w:r>
        <w:rPr>
          <w:rStyle w:val="Appelnotedebasdep"/>
        </w:rPr>
        <w:footnoteRef/>
      </w:r>
      <w:r>
        <w:t xml:space="preserve"> </w:t>
      </w:r>
      <w:r>
        <w:rPr>
          <w:rFonts w:cs="Times New Roman"/>
        </w:rPr>
        <w:t>Logistique des armées</w:t>
      </w:r>
    </w:p>
  </w:footnote>
  <w:footnote w:id="10">
    <w:p w14:paraId="70FDE8F5" w14:textId="0A7BA294" w:rsidR="00D4095D" w:rsidRDefault="00D4095D">
      <w:pPr>
        <w:pStyle w:val="Notedebasdepage"/>
      </w:pPr>
      <w:r>
        <w:rPr>
          <w:rStyle w:val="Appelnotedebasdep"/>
        </w:rPr>
        <w:footnoteRef/>
      </w:r>
      <w:r>
        <w:t xml:space="preserve"> Délégation de Service public</w:t>
      </w:r>
    </w:p>
  </w:footnote>
  <w:footnote w:id="11">
    <w:p w14:paraId="3B3A2883" w14:textId="04276773" w:rsidR="00D4095D" w:rsidRDefault="00D4095D">
      <w:pPr>
        <w:pStyle w:val="Notedebasdepage"/>
      </w:pPr>
      <w:r>
        <w:rPr>
          <w:rStyle w:val="Appelnotedebasdep"/>
        </w:rPr>
        <w:footnoteRef/>
      </w:r>
      <w:r>
        <w:t xml:space="preserve"> </w:t>
      </w:r>
      <w:r>
        <w:rPr>
          <w:rFonts w:cs="Times New Roman"/>
        </w:rPr>
        <w:t>Environ 220 000 passagers pour 29 539 mouvements</w:t>
      </w:r>
    </w:p>
  </w:footnote>
  <w:footnote w:id="12">
    <w:p w14:paraId="5D7652B2" w14:textId="2DCEC1D2" w:rsidR="00D4095D" w:rsidRDefault="00D4095D">
      <w:pPr>
        <w:pStyle w:val="Notedebasdepage"/>
      </w:pPr>
      <w:r>
        <w:rPr>
          <w:rStyle w:val="Appelnotedebasdep"/>
        </w:rPr>
        <w:footnoteRef/>
      </w:r>
      <w:r>
        <w:t xml:space="preserve"> </w:t>
      </w:r>
      <w:proofErr w:type="gramStart"/>
      <w:r>
        <w:rPr>
          <w:rFonts w:cs="Times New Roman"/>
        </w:rPr>
        <w:t>l</w:t>
      </w:r>
      <w:r w:rsidRPr="004B29FE">
        <w:rPr>
          <w:rFonts w:cs="Times New Roman"/>
        </w:rPr>
        <w:t>e</w:t>
      </w:r>
      <w:proofErr w:type="gramEnd"/>
      <w:r w:rsidRPr="004B29FE">
        <w:rPr>
          <w:rFonts w:cs="Times New Roman"/>
        </w:rPr>
        <w:t xml:space="preserve"> plus important armateur français basé à Marseille</w:t>
      </w:r>
    </w:p>
  </w:footnote>
  <w:footnote w:id="13">
    <w:p w14:paraId="3926D8B2" w14:textId="05D1C040" w:rsidR="00D4095D" w:rsidRDefault="00D4095D">
      <w:pPr>
        <w:pStyle w:val="Notedebasdepage"/>
      </w:pPr>
      <w:r>
        <w:rPr>
          <w:rStyle w:val="Appelnotedebasdep"/>
        </w:rPr>
        <w:footnoteRef/>
      </w:r>
      <w:r w:rsidRPr="00E81E4F">
        <w:t>https://www.cmacgm-group.com/fr/nos-engagements/environement</w:t>
      </w:r>
    </w:p>
  </w:footnote>
  <w:footnote w:id="14">
    <w:p w14:paraId="4E854B92" w14:textId="7D82B04D" w:rsidR="00D4095D" w:rsidRDefault="00D4095D">
      <w:pPr>
        <w:pStyle w:val="Notedebasdepage"/>
      </w:pPr>
      <w:r>
        <w:rPr>
          <w:rStyle w:val="Appelnotedebasdep"/>
        </w:rPr>
        <w:footnoteRef/>
      </w:r>
      <w:r>
        <w:t xml:space="preserve"> 120 000 EVP</w:t>
      </w:r>
    </w:p>
  </w:footnote>
  <w:footnote w:id="15">
    <w:p w14:paraId="6C2104AD" w14:textId="77777777" w:rsidR="00D4095D" w:rsidRDefault="00D4095D" w:rsidP="00822706">
      <w:pPr>
        <w:pStyle w:val="Notedebasdepage"/>
      </w:pPr>
      <w:r>
        <w:rPr>
          <w:rStyle w:val="Appelnotedebasdep"/>
        </w:rPr>
        <w:footnoteRef/>
      </w:r>
      <w:r>
        <w:t xml:space="preserve"> </w:t>
      </w:r>
      <w:r w:rsidRPr="00FC6CD1">
        <w:t>https://www.lantenne.com/Les-acteurs-du-fret-ferroviaire-veulent-faire-front-commun_a51550.html</w:t>
      </w:r>
    </w:p>
  </w:footnote>
  <w:footnote w:id="16">
    <w:p w14:paraId="452F626C" w14:textId="0912A337" w:rsidR="00D4095D" w:rsidRDefault="00D4095D">
      <w:pPr>
        <w:pStyle w:val="Notedebasdepage"/>
      </w:pPr>
      <w:r w:rsidRPr="007F0983">
        <w:rPr>
          <w:rStyle w:val="Appelnotedebasdep"/>
        </w:rPr>
        <w:footnoteRef/>
      </w:r>
      <w:r w:rsidRPr="007F0983">
        <w:t xml:space="preserve"> </w:t>
      </w:r>
      <w:hyperlink r:id="rId1" w:history="1">
        <w:r w:rsidRPr="007F0983">
          <w:rPr>
            <w:sz w:val="22"/>
            <w:szCs w:val="22"/>
            <w:u w:val="single"/>
          </w:rPr>
          <w:t>https://ecomnews.fr/article/Perrierremet-gaz-transport-ferroviaire</w:t>
        </w:r>
      </w:hyperlink>
    </w:p>
  </w:footnote>
  <w:footnote w:id="17">
    <w:p w14:paraId="3473F378" w14:textId="5DEE6B8B" w:rsidR="00D4095D" w:rsidRDefault="00D4095D">
      <w:pPr>
        <w:pStyle w:val="Notedebasdepage"/>
      </w:pPr>
      <w:r>
        <w:rPr>
          <w:rStyle w:val="Appelnotedebasdep"/>
        </w:rPr>
        <w:footnoteRef/>
      </w:r>
      <w:r>
        <w:t xml:space="preserve"> </w:t>
      </w:r>
      <w:r>
        <w:rPr>
          <w:rFonts w:cs="Times New Roman"/>
        </w:rPr>
        <w:t>Ouverture 12/2019</w:t>
      </w:r>
    </w:p>
  </w:footnote>
  <w:footnote w:id="18">
    <w:p w14:paraId="4F2969E4" w14:textId="11F221CD" w:rsidR="00D4095D" w:rsidRDefault="00D4095D">
      <w:pPr>
        <w:pStyle w:val="Notedebasdepage"/>
      </w:pPr>
      <w:r>
        <w:rPr>
          <w:rStyle w:val="Appelnotedebasdep"/>
        </w:rPr>
        <w:footnoteRef/>
      </w:r>
      <w:r>
        <w:t xml:space="preserve"> </w:t>
      </w:r>
      <w:r>
        <w:rPr>
          <w:rFonts w:cs="Times New Roman"/>
        </w:rPr>
        <w:t>Foncier acheté et non exploité</w:t>
      </w:r>
    </w:p>
  </w:footnote>
  <w:footnote w:id="19">
    <w:p w14:paraId="7A2D1299" w14:textId="647B14C5" w:rsidR="00D4095D" w:rsidRDefault="00D4095D">
      <w:pPr>
        <w:pStyle w:val="Notedebasdepage"/>
      </w:pPr>
      <w:r>
        <w:rPr>
          <w:rStyle w:val="Appelnotedebasdep"/>
        </w:rPr>
        <w:footnoteRef/>
      </w:r>
      <w:r>
        <w:t xml:space="preserve"> </w:t>
      </w:r>
      <w:r>
        <w:rPr>
          <w:rFonts w:cs="Times New Roman"/>
        </w:rPr>
        <w:t>Axe Est-Ouest au Sud de Nîmes</w:t>
      </w:r>
    </w:p>
  </w:footnote>
  <w:footnote w:id="20">
    <w:p w14:paraId="776BEC84" w14:textId="66D2475B" w:rsidR="00D4095D" w:rsidRDefault="00D4095D">
      <w:pPr>
        <w:pStyle w:val="Notedebasdepage"/>
      </w:pPr>
      <w:r>
        <w:rPr>
          <w:rStyle w:val="Appelnotedebasdep"/>
        </w:rPr>
        <w:footnoteRef/>
      </w:r>
      <w:r>
        <w:t xml:space="preserve"> </w:t>
      </w:r>
      <w:r w:rsidRPr="00A64CC1">
        <w:t>https://www.objectifgard.com/2014/11/04/euro-carex-nimes-metropole-veut-accueillir-une-plateforme-de-fret-ferroviaire/</w:t>
      </w:r>
    </w:p>
  </w:footnote>
  <w:footnote w:id="21">
    <w:p w14:paraId="39972A92" w14:textId="76715305" w:rsidR="00D4095D" w:rsidRDefault="00D4095D">
      <w:pPr>
        <w:pStyle w:val="Notedebasdepage"/>
      </w:pPr>
      <w:r>
        <w:rPr>
          <w:rStyle w:val="Appelnotedebasdep"/>
        </w:rPr>
        <w:footnoteRef/>
      </w:r>
      <w:r>
        <w:t xml:space="preserve"> 1 500 fois</w:t>
      </w:r>
    </w:p>
  </w:footnote>
  <w:footnote w:id="22">
    <w:p w14:paraId="018AB057" w14:textId="64C259A6" w:rsidR="00D4095D" w:rsidRDefault="00D4095D">
      <w:pPr>
        <w:pStyle w:val="Notedebasdepage"/>
      </w:pPr>
      <w:r>
        <w:rPr>
          <w:rStyle w:val="Appelnotedebasdep"/>
        </w:rPr>
        <w:footnoteRef/>
      </w:r>
      <w:r>
        <w:t xml:space="preserve"> Filiale de la SNCF en charge du t</w:t>
      </w:r>
      <w:r w:rsidRPr="007E3B18">
        <w:t xml:space="preserve">ransport express de colis et documents </w:t>
      </w:r>
    </w:p>
  </w:footnote>
  <w:footnote w:id="23">
    <w:p w14:paraId="1F7C7E53" w14:textId="67F25D07" w:rsidR="00D4095D" w:rsidRDefault="00D4095D">
      <w:pPr>
        <w:pStyle w:val="Notedebasdepage"/>
      </w:pPr>
      <w:r>
        <w:rPr>
          <w:rStyle w:val="Appelnotedebasdep"/>
        </w:rPr>
        <w:footnoteRef/>
      </w:r>
      <w:r>
        <w:t xml:space="preserve"> </w:t>
      </w:r>
      <w:r w:rsidRPr="005B0E4F">
        <w:t>https://www.ville-rail-transports.com/lettre-confidentielle/grande-vitesse-italie/</w:t>
      </w:r>
    </w:p>
  </w:footnote>
  <w:footnote w:id="24">
    <w:p w14:paraId="460E08F8" w14:textId="001212F6" w:rsidR="00D4095D" w:rsidRDefault="00D4095D">
      <w:pPr>
        <w:pStyle w:val="Notedebasdepage"/>
      </w:pPr>
      <w:r>
        <w:rPr>
          <w:rStyle w:val="Appelnotedebasdep"/>
        </w:rPr>
        <w:footnoteRef/>
      </w:r>
      <w:r>
        <w:t xml:space="preserve"> Autoroute Ferroviaire Poids Lourds</w:t>
      </w:r>
    </w:p>
  </w:footnote>
  <w:footnote w:id="25">
    <w:p w14:paraId="44297738" w14:textId="77777777" w:rsidR="00D4095D" w:rsidRDefault="00D4095D" w:rsidP="003F6695">
      <w:pPr>
        <w:pStyle w:val="Notedebasdepage"/>
      </w:pPr>
      <w:r w:rsidRPr="00A64CC1">
        <w:rPr>
          <w:rStyle w:val="Appelnotedebasdep"/>
        </w:rPr>
        <w:footnoteRef/>
      </w:r>
      <w:r w:rsidRPr="00A64CC1">
        <w:t xml:space="preserve"> </w:t>
      </w:r>
      <w:hyperlink r:id="rId2" w:history="1">
        <w:r w:rsidRPr="00A64CC1">
          <w:rPr>
            <w:rStyle w:val="Lienhypertexte"/>
            <w:color w:val="auto"/>
            <w:sz w:val="16"/>
            <w:szCs w:val="16"/>
          </w:rPr>
          <w:t>https://www.ecologique-solidaire.gouv.fr/france-et-lespagne-lancent-appel-manifestation-dinterets-sur-services-dautoroute-ferroviaire-sur</w:t>
        </w:r>
      </w:hyperlink>
    </w:p>
  </w:footnote>
  <w:footnote w:id="26">
    <w:p w14:paraId="3F5D4265" w14:textId="77777777" w:rsidR="00D4095D" w:rsidRDefault="00D4095D" w:rsidP="00EF204B">
      <w:pPr>
        <w:pStyle w:val="Notedebasdepage"/>
      </w:pPr>
      <w:r>
        <w:rPr>
          <w:rStyle w:val="Appelnotedebasdep"/>
        </w:rPr>
        <w:footnoteRef/>
      </w:r>
      <w:r>
        <w:t xml:space="preserve"> </w:t>
      </w:r>
      <w:r w:rsidRPr="00416345">
        <w:t xml:space="preserve">La SNCF, intervenant via sa holding TLP, a signé le 12 janvier 2011 avec le grand port maritime de Marseille, la société Louis Dreyfus Armateurs et le fonds d’investissement </w:t>
      </w:r>
      <w:proofErr w:type="spellStart"/>
      <w:r w:rsidRPr="00416345">
        <w:t>OptiCapital</w:t>
      </w:r>
      <w:proofErr w:type="spellEnd"/>
      <w:r w:rsidRPr="00416345">
        <w:t>, un protocole d’accord visant à mettre en service une autoroute ferroviaire entre le port de Marseille et Avignon, où elle se raccorderait à l’axe utilisé par l’AFPL</w:t>
      </w:r>
    </w:p>
  </w:footnote>
  <w:footnote w:id="27">
    <w:p w14:paraId="657CEC96" w14:textId="24811D0C" w:rsidR="00D4095D" w:rsidRDefault="00D4095D">
      <w:pPr>
        <w:pStyle w:val="Notedebasdepage"/>
      </w:pPr>
      <w:r>
        <w:rPr>
          <w:rStyle w:val="Appelnotedebasdep"/>
        </w:rPr>
        <w:footnoteRef/>
      </w:r>
      <w:r>
        <w:t xml:space="preserve"> </w:t>
      </w:r>
      <w:r>
        <w:rPr>
          <w:rFonts w:cs="Times New Roman"/>
        </w:rPr>
        <w:t>Axe Est-Ouest au Sud de Nîmes</w:t>
      </w:r>
    </w:p>
  </w:footnote>
  <w:footnote w:id="28">
    <w:p w14:paraId="48880012" w14:textId="0B4A0ED8" w:rsidR="00D4095D" w:rsidRDefault="00D4095D">
      <w:pPr>
        <w:pStyle w:val="Notedebasdepage"/>
      </w:pPr>
      <w:r>
        <w:rPr>
          <w:rStyle w:val="Appelnotedebasdep"/>
        </w:rPr>
        <w:footnoteRef/>
      </w:r>
      <w:r>
        <w:t xml:space="preserve"> </w:t>
      </w:r>
      <w:r w:rsidRPr="00B74B64">
        <w:t>En France : l'aéroport Paris-Charles-de-Gaulle (à Roissy, au nord de Paris) ; Delta 3 (à Dourges, près de Lille) ; l'aéroport Châlons-Vatry (à Vatry, près de Châlons-en-Champagne) ; le port de Port-Vendres, dans le Languedoc-Roussillon, qui est un port de commerce fruitier ; le port de Vienne Sud Salaise / Sablons, en Isère1.</w:t>
      </w:r>
    </w:p>
  </w:footnote>
  <w:footnote w:id="29">
    <w:p w14:paraId="4243CDDD" w14:textId="77777777" w:rsidR="00D4095D" w:rsidRDefault="00D4095D" w:rsidP="00E70375">
      <w:pPr>
        <w:pStyle w:val="Notedebasdepage"/>
      </w:pPr>
      <w:r>
        <w:rPr>
          <w:rStyle w:val="Appelnotedebasdep"/>
        </w:rPr>
        <w:footnoteRef/>
      </w:r>
      <w:r>
        <w:t xml:space="preserve"> Rapport 2017 de la Cour des Comptes</w:t>
      </w:r>
    </w:p>
  </w:footnote>
  <w:footnote w:id="30">
    <w:p w14:paraId="3D8C832B" w14:textId="52E05E25" w:rsidR="00D4095D" w:rsidRDefault="00D4095D">
      <w:pPr>
        <w:pStyle w:val="Notedebasdepage"/>
      </w:pPr>
      <w:r>
        <w:rPr>
          <w:rStyle w:val="Appelnotedebasdep"/>
        </w:rPr>
        <w:footnoteRef/>
      </w:r>
      <w:r>
        <w:t xml:space="preserve"> </w:t>
      </w:r>
      <w:r w:rsidRPr="00E70375">
        <w:t>https://www.ecologique-solidaire.gouv.fr/sites/default/files/20140401233149_Guide_OFP_mars_2014.pdf</w:t>
      </w:r>
    </w:p>
  </w:footnote>
  <w:footnote w:id="31">
    <w:p w14:paraId="3E3D655C" w14:textId="77777777" w:rsidR="00D4095D" w:rsidRDefault="00D4095D" w:rsidP="00E70375">
      <w:pPr>
        <w:pStyle w:val="Notedebasdepage"/>
      </w:pPr>
      <w:r>
        <w:rPr>
          <w:rStyle w:val="Appelnotedebasdep"/>
        </w:rPr>
        <w:footnoteRef/>
      </w:r>
      <w:r>
        <w:t xml:space="preserve"> Société d’Aménagement des Territoires de la Ville de Nîmes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D52C2" w14:textId="1DC13CB5" w:rsidR="00D4095D" w:rsidRDefault="00D4095D"/>
  <w:p w14:paraId="6DB8ACAD" w14:textId="416A1F98" w:rsidR="00D4095D" w:rsidRDefault="00D409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4" type="#_x0000_t75" style="width:11.25pt;height:11.25pt" o:bullet="t">
        <v:imagedata r:id="rId1" o:title="msoC9EC"/>
      </v:shape>
    </w:pict>
  </w:numPicBullet>
  <w:numPicBullet w:numPicBulletId="1">
    <w:pict>
      <v:shape id="_x0000_i1225" type="#_x0000_t75" style="width:11.25pt;height:11.25pt" o:bullet="t">
        <v:imagedata r:id="rId2" o:title="mso98FE"/>
      </v:shape>
    </w:pict>
  </w:numPicBullet>
  <w:abstractNum w:abstractNumId="0" w15:restartNumberingAfterBreak="0">
    <w:nsid w:val="0E434ABE"/>
    <w:multiLevelType w:val="hybridMultilevel"/>
    <w:tmpl w:val="24D08334"/>
    <w:lvl w:ilvl="0" w:tplc="040C0001">
      <w:start w:val="1"/>
      <w:numFmt w:val="bullet"/>
      <w:lvlText w:val=""/>
      <w:lvlJc w:val="left"/>
      <w:pPr>
        <w:ind w:left="1571" w:hanging="360"/>
      </w:pPr>
      <w:rPr>
        <w:rFonts w:ascii="Symbol" w:hAnsi="Symbol" w:cs="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cs="Wingdings" w:hint="default"/>
      </w:rPr>
    </w:lvl>
    <w:lvl w:ilvl="3" w:tplc="040C0001" w:tentative="1">
      <w:start w:val="1"/>
      <w:numFmt w:val="bullet"/>
      <w:lvlText w:val=""/>
      <w:lvlJc w:val="left"/>
      <w:pPr>
        <w:ind w:left="3731" w:hanging="360"/>
      </w:pPr>
      <w:rPr>
        <w:rFonts w:ascii="Symbol" w:hAnsi="Symbol" w:cs="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cs="Wingdings" w:hint="default"/>
      </w:rPr>
    </w:lvl>
    <w:lvl w:ilvl="6" w:tplc="040C0001" w:tentative="1">
      <w:start w:val="1"/>
      <w:numFmt w:val="bullet"/>
      <w:lvlText w:val=""/>
      <w:lvlJc w:val="left"/>
      <w:pPr>
        <w:ind w:left="5891" w:hanging="360"/>
      </w:pPr>
      <w:rPr>
        <w:rFonts w:ascii="Symbol" w:hAnsi="Symbol" w:cs="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cs="Wingdings" w:hint="default"/>
      </w:rPr>
    </w:lvl>
  </w:abstractNum>
  <w:abstractNum w:abstractNumId="1" w15:restartNumberingAfterBreak="0">
    <w:nsid w:val="1A7244D1"/>
    <w:multiLevelType w:val="hybridMultilevel"/>
    <w:tmpl w:val="4AEE208E"/>
    <w:lvl w:ilvl="0" w:tplc="DB76FD90">
      <w:start w:val="1"/>
      <w:numFmt w:val="decimal"/>
      <w:lvlText w:val="(%1)"/>
      <w:lvlJc w:val="left"/>
      <w:pPr>
        <w:ind w:left="1211" w:hanging="360"/>
      </w:pPr>
      <w:rPr>
        <w:rFonts w:cstheme="minorBidi"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 w15:restartNumberingAfterBreak="0">
    <w:nsid w:val="1D737DDE"/>
    <w:multiLevelType w:val="hybridMultilevel"/>
    <w:tmpl w:val="009A6D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25990831"/>
    <w:multiLevelType w:val="hybridMultilevel"/>
    <w:tmpl w:val="F6E4143A"/>
    <w:lvl w:ilvl="0" w:tplc="040C0007">
      <w:start w:val="1"/>
      <w:numFmt w:val="bullet"/>
      <w:lvlText w:val=""/>
      <w:lvlPicBulletId w:val="0"/>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4E74B7"/>
    <w:multiLevelType w:val="hybridMultilevel"/>
    <w:tmpl w:val="B8B80A90"/>
    <w:lvl w:ilvl="0" w:tplc="040C0007">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305617D0"/>
    <w:multiLevelType w:val="hybridMultilevel"/>
    <w:tmpl w:val="5E0687C4"/>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3D471463"/>
    <w:multiLevelType w:val="hybridMultilevel"/>
    <w:tmpl w:val="C194F0C4"/>
    <w:lvl w:ilvl="0" w:tplc="040C0007">
      <w:start w:val="1"/>
      <w:numFmt w:val="bullet"/>
      <w:lvlText w:val=""/>
      <w:lvlPicBulletId w:val="1"/>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cs="Wingdings" w:hint="default"/>
      </w:rPr>
    </w:lvl>
    <w:lvl w:ilvl="3" w:tplc="040C0001" w:tentative="1">
      <w:start w:val="1"/>
      <w:numFmt w:val="bullet"/>
      <w:lvlText w:val=""/>
      <w:lvlJc w:val="left"/>
      <w:pPr>
        <w:ind w:left="3731" w:hanging="360"/>
      </w:pPr>
      <w:rPr>
        <w:rFonts w:ascii="Symbol" w:hAnsi="Symbol" w:cs="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cs="Wingdings" w:hint="default"/>
      </w:rPr>
    </w:lvl>
    <w:lvl w:ilvl="6" w:tplc="040C0001" w:tentative="1">
      <w:start w:val="1"/>
      <w:numFmt w:val="bullet"/>
      <w:lvlText w:val=""/>
      <w:lvlJc w:val="left"/>
      <w:pPr>
        <w:ind w:left="5891" w:hanging="360"/>
      </w:pPr>
      <w:rPr>
        <w:rFonts w:ascii="Symbol" w:hAnsi="Symbol" w:cs="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cs="Wingdings" w:hint="default"/>
      </w:rPr>
    </w:lvl>
  </w:abstractNum>
  <w:abstractNum w:abstractNumId="7" w15:restartNumberingAfterBreak="0">
    <w:nsid w:val="3F960D23"/>
    <w:multiLevelType w:val="hybridMultilevel"/>
    <w:tmpl w:val="6E309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9069D3"/>
    <w:multiLevelType w:val="hybridMultilevel"/>
    <w:tmpl w:val="20C45504"/>
    <w:lvl w:ilvl="0" w:tplc="040C000B">
      <w:start w:val="1"/>
      <w:numFmt w:val="bullet"/>
      <w:lvlText w:val=""/>
      <w:lvlJc w:val="left"/>
      <w:pPr>
        <w:ind w:left="1995" w:hanging="360"/>
      </w:pPr>
      <w:rPr>
        <w:rFonts w:ascii="Wingdings" w:hAnsi="Wingdings" w:hint="default"/>
      </w:rPr>
    </w:lvl>
    <w:lvl w:ilvl="1" w:tplc="040C0003" w:tentative="1">
      <w:start w:val="1"/>
      <w:numFmt w:val="bullet"/>
      <w:lvlText w:val="o"/>
      <w:lvlJc w:val="left"/>
      <w:pPr>
        <w:ind w:left="2715" w:hanging="360"/>
      </w:pPr>
      <w:rPr>
        <w:rFonts w:ascii="Courier New" w:hAnsi="Courier New" w:cs="Courier New" w:hint="default"/>
      </w:rPr>
    </w:lvl>
    <w:lvl w:ilvl="2" w:tplc="040C0005" w:tentative="1">
      <w:start w:val="1"/>
      <w:numFmt w:val="bullet"/>
      <w:lvlText w:val=""/>
      <w:lvlJc w:val="left"/>
      <w:pPr>
        <w:ind w:left="3435" w:hanging="360"/>
      </w:pPr>
      <w:rPr>
        <w:rFonts w:ascii="Wingdings" w:hAnsi="Wingdings" w:hint="default"/>
      </w:rPr>
    </w:lvl>
    <w:lvl w:ilvl="3" w:tplc="040C0001" w:tentative="1">
      <w:start w:val="1"/>
      <w:numFmt w:val="bullet"/>
      <w:lvlText w:val=""/>
      <w:lvlJc w:val="left"/>
      <w:pPr>
        <w:ind w:left="4155" w:hanging="360"/>
      </w:pPr>
      <w:rPr>
        <w:rFonts w:ascii="Symbol" w:hAnsi="Symbol" w:hint="default"/>
      </w:rPr>
    </w:lvl>
    <w:lvl w:ilvl="4" w:tplc="040C0003" w:tentative="1">
      <w:start w:val="1"/>
      <w:numFmt w:val="bullet"/>
      <w:lvlText w:val="o"/>
      <w:lvlJc w:val="left"/>
      <w:pPr>
        <w:ind w:left="4875" w:hanging="360"/>
      </w:pPr>
      <w:rPr>
        <w:rFonts w:ascii="Courier New" w:hAnsi="Courier New" w:cs="Courier New" w:hint="default"/>
      </w:rPr>
    </w:lvl>
    <w:lvl w:ilvl="5" w:tplc="040C0005" w:tentative="1">
      <w:start w:val="1"/>
      <w:numFmt w:val="bullet"/>
      <w:lvlText w:val=""/>
      <w:lvlJc w:val="left"/>
      <w:pPr>
        <w:ind w:left="5595" w:hanging="360"/>
      </w:pPr>
      <w:rPr>
        <w:rFonts w:ascii="Wingdings" w:hAnsi="Wingdings" w:hint="default"/>
      </w:rPr>
    </w:lvl>
    <w:lvl w:ilvl="6" w:tplc="040C0001" w:tentative="1">
      <w:start w:val="1"/>
      <w:numFmt w:val="bullet"/>
      <w:lvlText w:val=""/>
      <w:lvlJc w:val="left"/>
      <w:pPr>
        <w:ind w:left="6315" w:hanging="360"/>
      </w:pPr>
      <w:rPr>
        <w:rFonts w:ascii="Symbol" w:hAnsi="Symbol" w:hint="default"/>
      </w:rPr>
    </w:lvl>
    <w:lvl w:ilvl="7" w:tplc="040C0003" w:tentative="1">
      <w:start w:val="1"/>
      <w:numFmt w:val="bullet"/>
      <w:lvlText w:val="o"/>
      <w:lvlJc w:val="left"/>
      <w:pPr>
        <w:ind w:left="7035" w:hanging="360"/>
      </w:pPr>
      <w:rPr>
        <w:rFonts w:ascii="Courier New" w:hAnsi="Courier New" w:cs="Courier New" w:hint="default"/>
      </w:rPr>
    </w:lvl>
    <w:lvl w:ilvl="8" w:tplc="040C0005" w:tentative="1">
      <w:start w:val="1"/>
      <w:numFmt w:val="bullet"/>
      <w:lvlText w:val=""/>
      <w:lvlJc w:val="left"/>
      <w:pPr>
        <w:ind w:left="7755" w:hanging="360"/>
      </w:pPr>
      <w:rPr>
        <w:rFonts w:ascii="Wingdings" w:hAnsi="Wingdings" w:hint="default"/>
      </w:rPr>
    </w:lvl>
  </w:abstractNum>
  <w:abstractNum w:abstractNumId="9" w15:restartNumberingAfterBreak="0">
    <w:nsid w:val="45A800CB"/>
    <w:multiLevelType w:val="hybridMultilevel"/>
    <w:tmpl w:val="1474EEA8"/>
    <w:lvl w:ilvl="0" w:tplc="040C0001">
      <w:start w:val="1"/>
      <w:numFmt w:val="bullet"/>
      <w:lvlText w:val=""/>
      <w:lvlJc w:val="left"/>
      <w:pPr>
        <w:ind w:left="1995" w:hanging="360"/>
      </w:pPr>
      <w:rPr>
        <w:rFonts w:ascii="Symbol" w:hAnsi="Symbol" w:hint="default"/>
      </w:rPr>
    </w:lvl>
    <w:lvl w:ilvl="1" w:tplc="040C0003" w:tentative="1">
      <w:start w:val="1"/>
      <w:numFmt w:val="bullet"/>
      <w:lvlText w:val="o"/>
      <w:lvlJc w:val="left"/>
      <w:pPr>
        <w:ind w:left="2715" w:hanging="360"/>
      </w:pPr>
      <w:rPr>
        <w:rFonts w:ascii="Courier New" w:hAnsi="Courier New" w:cs="Courier New" w:hint="default"/>
      </w:rPr>
    </w:lvl>
    <w:lvl w:ilvl="2" w:tplc="040C0005" w:tentative="1">
      <w:start w:val="1"/>
      <w:numFmt w:val="bullet"/>
      <w:lvlText w:val=""/>
      <w:lvlJc w:val="left"/>
      <w:pPr>
        <w:ind w:left="3435" w:hanging="360"/>
      </w:pPr>
      <w:rPr>
        <w:rFonts w:ascii="Wingdings" w:hAnsi="Wingdings" w:hint="default"/>
      </w:rPr>
    </w:lvl>
    <w:lvl w:ilvl="3" w:tplc="040C0001" w:tentative="1">
      <w:start w:val="1"/>
      <w:numFmt w:val="bullet"/>
      <w:lvlText w:val=""/>
      <w:lvlJc w:val="left"/>
      <w:pPr>
        <w:ind w:left="4155" w:hanging="360"/>
      </w:pPr>
      <w:rPr>
        <w:rFonts w:ascii="Symbol" w:hAnsi="Symbol" w:hint="default"/>
      </w:rPr>
    </w:lvl>
    <w:lvl w:ilvl="4" w:tplc="040C0003" w:tentative="1">
      <w:start w:val="1"/>
      <w:numFmt w:val="bullet"/>
      <w:lvlText w:val="o"/>
      <w:lvlJc w:val="left"/>
      <w:pPr>
        <w:ind w:left="4875" w:hanging="360"/>
      </w:pPr>
      <w:rPr>
        <w:rFonts w:ascii="Courier New" w:hAnsi="Courier New" w:cs="Courier New" w:hint="default"/>
      </w:rPr>
    </w:lvl>
    <w:lvl w:ilvl="5" w:tplc="040C0005" w:tentative="1">
      <w:start w:val="1"/>
      <w:numFmt w:val="bullet"/>
      <w:lvlText w:val=""/>
      <w:lvlJc w:val="left"/>
      <w:pPr>
        <w:ind w:left="5595" w:hanging="360"/>
      </w:pPr>
      <w:rPr>
        <w:rFonts w:ascii="Wingdings" w:hAnsi="Wingdings" w:hint="default"/>
      </w:rPr>
    </w:lvl>
    <w:lvl w:ilvl="6" w:tplc="040C0001" w:tentative="1">
      <w:start w:val="1"/>
      <w:numFmt w:val="bullet"/>
      <w:lvlText w:val=""/>
      <w:lvlJc w:val="left"/>
      <w:pPr>
        <w:ind w:left="6315" w:hanging="360"/>
      </w:pPr>
      <w:rPr>
        <w:rFonts w:ascii="Symbol" w:hAnsi="Symbol" w:hint="default"/>
      </w:rPr>
    </w:lvl>
    <w:lvl w:ilvl="7" w:tplc="040C0003" w:tentative="1">
      <w:start w:val="1"/>
      <w:numFmt w:val="bullet"/>
      <w:lvlText w:val="o"/>
      <w:lvlJc w:val="left"/>
      <w:pPr>
        <w:ind w:left="7035" w:hanging="360"/>
      </w:pPr>
      <w:rPr>
        <w:rFonts w:ascii="Courier New" w:hAnsi="Courier New" w:cs="Courier New" w:hint="default"/>
      </w:rPr>
    </w:lvl>
    <w:lvl w:ilvl="8" w:tplc="040C0005" w:tentative="1">
      <w:start w:val="1"/>
      <w:numFmt w:val="bullet"/>
      <w:lvlText w:val=""/>
      <w:lvlJc w:val="left"/>
      <w:pPr>
        <w:ind w:left="7755" w:hanging="360"/>
      </w:pPr>
      <w:rPr>
        <w:rFonts w:ascii="Wingdings" w:hAnsi="Wingdings" w:hint="default"/>
      </w:rPr>
    </w:lvl>
  </w:abstractNum>
  <w:abstractNum w:abstractNumId="10" w15:restartNumberingAfterBreak="0">
    <w:nsid w:val="52777294"/>
    <w:multiLevelType w:val="hybridMultilevel"/>
    <w:tmpl w:val="DDF0C2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9859CF"/>
    <w:multiLevelType w:val="hybridMultilevel"/>
    <w:tmpl w:val="3B5E14DC"/>
    <w:lvl w:ilvl="0" w:tplc="040C000B">
      <w:start w:val="1"/>
      <w:numFmt w:val="bullet"/>
      <w:lvlText w:val=""/>
      <w:lvlJc w:val="left"/>
      <w:pPr>
        <w:ind w:left="1995" w:hanging="360"/>
      </w:pPr>
      <w:rPr>
        <w:rFonts w:ascii="Wingdings" w:hAnsi="Wingdings" w:hint="default"/>
      </w:rPr>
    </w:lvl>
    <w:lvl w:ilvl="1" w:tplc="040C0003" w:tentative="1">
      <w:start w:val="1"/>
      <w:numFmt w:val="bullet"/>
      <w:lvlText w:val="o"/>
      <w:lvlJc w:val="left"/>
      <w:pPr>
        <w:ind w:left="2715" w:hanging="360"/>
      </w:pPr>
      <w:rPr>
        <w:rFonts w:ascii="Courier New" w:hAnsi="Courier New" w:cs="Courier New" w:hint="default"/>
      </w:rPr>
    </w:lvl>
    <w:lvl w:ilvl="2" w:tplc="040C0005" w:tentative="1">
      <w:start w:val="1"/>
      <w:numFmt w:val="bullet"/>
      <w:lvlText w:val=""/>
      <w:lvlJc w:val="left"/>
      <w:pPr>
        <w:ind w:left="3435" w:hanging="360"/>
      </w:pPr>
      <w:rPr>
        <w:rFonts w:ascii="Wingdings" w:hAnsi="Wingdings" w:hint="default"/>
      </w:rPr>
    </w:lvl>
    <w:lvl w:ilvl="3" w:tplc="040C0001" w:tentative="1">
      <w:start w:val="1"/>
      <w:numFmt w:val="bullet"/>
      <w:lvlText w:val=""/>
      <w:lvlJc w:val="left"/>
      <w:pPr>
        <w:ind w:left="4155" w:hanging="360"/>
      </w:pPr>
      <w:rPr>
        <w:rFonts w:ascii="Symbol" w:hAnsi="Symbol" w:hint="default"/>
      </w:rPr>
    </w:lvl>
    <w:lvl w:ilvl="4" w:tplc="040C0003" w:tentative="1">
      <w:start w:val="1"/>
      <w:numFmt w:val="bullet"/>
      <w:lvlText w:val="o"/>
      <w:lvlJc w:val="left"/>
      <w:pPr>
        <w:ind w:left="4875" w:hanging="360"/>
      </w:pPr>
      <w:rPr>
        <w:rFonts w:ascii="Courier New" w:hAnsi="Courier New" w:cs="Courier New" w:hint="default"/>
      </w:rPr>
    </w:lvl>
    <w:lvl w:ilvl="5" w:tplc="040C0005" w:tentative="1">
      <w:start w:val="1"/>
      <w:numFmt w:val="bullet"/>
      <w:lvlText w:val=""/>
      <w:lvlJc w:val="left"/>
      <w:pPr>
        <w:ind w:left="5595" w:hanging="360"/>
      </w:pPr>
      <w:rPr>
        <w:rFonts w:ascii="Wingdings" w:hAnsi="Wingdings" w:hint="default"/>
      </w:rPr>
    </w:lvl>
    <w:lvl w:ilvl="6" w:tplc="040C0001" w:tentative="1">
      <w:start w:val="1"/>
      <w:numFmt w:val="bullet"/>
      <w:lvlText w:val=""/>
      <w:lvlJc w:val="left"/>
      <w:pPr>
        <w:ind w:left="6315" w:hanging="360"/>
      </w:pPr>
      <w:rPr>
        <w:rFonts w:ascii="Symbol" w:hAnsi="Symbol" w:hint="default"/>
      </w:rPr>
    </w:lvl>
    <w:lvl w:ilvl="7" w:tplc="040C0003" w:tentative="1">
      <w:start w:val="1"/>
      <w:numFmt w:val="bullet"/>
      <w:lvlText w:val="o"/>
      <w:lvlJc w:val="left"/>
      <w:pPr>
        <w:ind w:left="7035" w:hanging="360"/>
      </w:pPr>
      <w:rPr>
        <w:rFonts w:ascii="Courier New" w:hAnsi="Courier New" w:cs="Courier New" w:hint="default"/>
      </w:rPr>
    </w:lvl>
    <w:lvl w:ilvl="8" w:tplc="040C0005" w:tentative="1">
      <w:start w:val="1"/>
      <w:numFmt w:val="bullet"/>
      <w:lvlText w:val=""/>
      <w:lvlJc w:val="left"/>
      <w:pPr>
        <w:ind w:left="7755" w:hanging="360"/>
      </w:pPr>
      <w:rPr>
        <w:rFonts w:ascii="Wingdings" w:hAnsi="Wingdings" w:hint="default"/>
      </w:rPr>
    </w:lvl>
  </w:abstractNum>
  <w:abstractNum w:abstractNumId="12" w15:restartNumberingAfterBreak="0">
    <w:nsid w:val="71161F94"/>
    <w:multiLevelType w:val="hybridMultilevel"/>
    <w:tmpl w:val="4656A1C8"/>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7FF22B7A"/>
    <w:multiLevelType w:val="hybridMultilevel"/>
    <w:tmpl w:val="5EC2C98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3"/>
  </w:num>
  <w:num w:numId="5">
    <w:abstractNumId w:val="2"/>
  </w:num>
  <w:num w:numId="6">
    <w:abstractNumId w:val="5"/>
  </w:num>
  <w:num w:numId="7">
    <w:abstractNumId w:val="12"/>
  </w:num>
  <w:num w:numId="8">
    <w:abstractNumId w:val="9"/>
  </w:num>
  <w:num w:numId="9">
    <w:abstractNumId w:val="8"/>
  </w:num>
  <w:num w:numId="10">
    <w:abstractNumId w:val="11"/>
  </w:num>
  <w:num w:numId="11">
    <w:abstractNumId w:val="1"/>
  </w:num>
  <w:num w:numId="12">
    <w:abstractNumId w:val="0"/>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116"/>
    <w:rsid w:val="0000033E"/>
    <w:rsid w:val="000036EC"/>
    <w:rsid w:val="00010B2A"/>
    <w:rsid w:val="000127D4"/>
    <w:rsid w:val="00014AC1"/>
    <w:rsid w:val="00017817"/>
    <w:rsid w:val="00025009"/>
    <w:rsid w:val="00031959"/>
    <w:rsid w:val="00032530"/>
    <w:rsid w:val="0003318B"/>
    <w:rsid w:val="00036753"/>
    <w:rsid w:val="00042A67"/>
    <w:rsid w:val="00046E21"/>
    <w:rsid w:val="00046EED"/>
    <w:rsid w:val="0005032F"/>
    <w:rsid w:val="00051855"/>
    <w:rsid w:val="000531E0"/>
    <w:rsid w:val="00056C6B"/>
    <w:rsid w:val="00056CBF"/>
    <w:rsid w:val="0006012C"/>
    <w:rsid w:val="00060DBF"/>
    <w:rsid w:val="00062170"/>
    <w:rsid w:val="00063EAC"/>
    <w:rsid w:val="00065E5F"/>
    <w:rsid w:val="00066C35"/>
    <w:rsid w:val="0007105C"/>
    <w:rsid w:val="00074FCA"/>
    <w:rsid w:val="00075E8C"/>
    <w:rsid w:val="0007621D"/>
    <w:rsid w:val="00076510"/>
    <w:rsid w:val="000A230B"/>
    <w:rsid w:val="000A721D"/>
    <w:rsid w:val="000A7B36"/>
    <w:rsid w:val="000B2682"/>
    <w:rsid w:val="000B7579"/>
    <w:rsid w:val="000C16EF"/>
    <w:rsid w:val="000C3755"/>
    <w:rsid w:val="000C523A"/>
    <w:rsid w:val="000C560E"/>
    <w:rsid w:val="000C613B"/>
    <w:rsid w:val="000D045F"/>
    <w:rsid w:val="000D0DA8"/>
    <w:rsid w:val="000D2092"/>
    <w:rsid w:val="000D342E"/>
    <w:rsid w:val="000E5D49"/>
    <w:rsid w:val="000E5F3E"/>
    <w:rsid w:val="000F241B"/>
    <w:rsid w:val="000F2ED9"/>
    <w:rsid w:val="000F2F3D"/>
    <w:rsid w:val="000F331C"/>
    <w:rsid w:val="000F394D"/>
    <w:rsid w:val="000F47A4"/>
    <w:rsid w:val="000F4B90"/>
    <w:rsid w:val="000F4BAB"/>
    <w:rsid w:val="00101701"/>
    <w:rsid w:val="00104A4A"/>
    <w:rsid w:val="00105C5A"/>
    <w:rsid w:val="001062A0"/>
    <w:rsid w:val="001069B0"/>
    <w:rsid w:val="00123725"/>
    <w:rsid w:val="0012574C"/>
    <w:rsid w:val="00125EAE"/>
    <w:rsid w:val="001264FE"/>
    <w:rsid w:val="001269F7"/>
    <w:rsid w:val="00130351"/>
    <w:rsid w:val="0013211F"/>
    <w:rsid w:val="001323D8"/>
    <w:rsid w:val="001359BB"/>
    <w:rsid w:val="001366BD"/>
    <w:rsid w:val="0014195D"/>
    <w:rsid w:val="00142D80"/>
    <w:rsid w:val="001442BB"/>
    <w:rsid w:val="00145049"/>
    <w:rsid w:val="00146336"/>
    <w:rsid w:val="0014662C"/>
    <w:rsid w:val="00146658"/>
    <w:rsid w:val="001536E9"/>
    <w:rsid w:val="00156EE7"/>
    <w:rsid w:val="001574D9"/>
    <w:rsid w:val="00157747"/>
    <w:rsid w:val="00162211"/>
    <w:rsid w:val="00167AC6"/>
    <w:rsid w:val="00177B8A"/>
    <w:rsid w:val="001822EF"/>
    <w:rsid w:val="00183CB5"/>
    <w:rsid w:val="00183E62"/>
    <w:rsid w:val="00184301"/>
    <w:rsid w:val="0019227B"/>
    <w:rsid w:val="0019350D"/>
    <w:rsid w:val="00193971"/>
    <w:rsid w:val="00193D4D"/>
    <w:rsid w:val="001A565D"/>
    <w:rsid w:val="001A5DF7"/>
    <w:rsid w:val="001B3C69"/>
    <w:rsid w:val="001C0F38"/>
    <w:rsid w:val="001C31DD"/>
    <w:rsid w:val="001C60EC"/>
    <w:rsid w:val="001C6DC9"/>
    <w:rsid w:val="001C77A2"/>
    <w:rsid w:val="001D097E"/>
    <w:rsid w:val="001D521F"/>
    <w:rsid w:val="001E17E1"/>
    <w:rsid w:val="001E4ED0"/>
    <w:rsid w:val="001E502A"/>
    <w:rsid w:val="001F3784"/>
    <w:rsid w:val="001F478A"/>
    <w:rsid w:val="0020062B"/>
    <w:rsid w:val="002028B0"/>
    <w:rsid w:val="002037F7"/>
    <w:rsid w:val="00205385"/>
    <w:rsid w:val="00206E23"/>
    <w:rsid w:val="0021242F"/>
    <w:rsid w:val="00214290"/>
    <w:rsid w:val="0021789A"/>
    <w:rsid w:val="00220A38"/>
    <w:rsid w:val="0022319E"/>
    <w:rsid w:val="00231358"/>
    <w:rsid w:val="00233FDB"/>
    <w:rsid w:val="00234814"/>
    <w:rsid w:val="002352DF"/>
    <w:rsid w:val="002354DC"/>
    <w:rsid w:val="0024110B"/>
    <w:rsid w:val="00242CDA"/>
    <w:rsid w:val="00247EFE"/>
    <w:rsid w:val="002523B7"/>
    <w:rsid w:val="002536E7"/>
    <w:rsid w:val="00255338"/>
    <w:rsid w:val="00256630"/>
    <w:rsid w:val="0025694E"/>
    <w:rsid w:val="00256C5B"/>
    <w:rsid w:val="00262C8B"/>
    <w:rsid w:val="00265649"/>
    <w:rsid w:val="002727B8"/>
    <w:rsid w:val="00280002"/>
    <w:rsid w:val="002809D9"/>
    <w:rsid w:val="00287BEE"/>
    <w:rsid w:val="00290BD1"/>
    <w:rsid w:val="00295B69"/>
    <w:rsid w:val="00296E0E"/>
    <w:rsid w:val="002A224B"/>
    <w:rsid w:val="002A680C"/>
    <w:rsid w:val="002B3165"/>
    <w:rsid w:val="002B3FE9"/>
    <w:rsid w:val="002B647F"/>
    <w:rsid w:val="002B6814"/>
    <w:rsid w:val="002C2774"/>
    <w:rsid w:val="002C48E0"/>
    <w:rsid w:val="002C5D68"/>
    <w:rsid w:val="002D0EB5"/>
    <w:rsid w:val="002D1862"/>
    <w:rsid w:val="002D3529"/>
    <w:rsid w:val="002D4244"/>
    <w:rsid w:val="002E1E55"/>
    <w:rsid w:val="002E24D6"/>
    <w:rsid w:val="002E3501"/>
    <w:rsid w:val="002E3F82"/>
    <w:rsid w:val="002E7FA9"/>
    <w:rsid w:val="002F1F18"/>
    <w:rsid w:val="002F309F"/>
    <w:rsid w:val="002F3727"/>
    <w:rsid w:val="002F57DE"/>
    <w:rsid w:val="002F6375"/>
    <w:rsid w:val="002F71A4"/>
    <w:rsid w:val="003008CB"/>
    <w:rsid w:val="00300C3E"/>
    <w:rsid w:val="0030110E"/>
    <w:rsid w:val="00306C24"/>
    <w:rsid w:val="00307259"/>
    <w:rsid w:val="0031060D"/>
    <w:rsid w:val="003145FE"/>
    <w:rsid w:val="003151DF"/>
    <w:rsid w:val="0031530F"/>
    <w:rsid w:val="003170AF"/>
    <w:rsid w:val="00321F17"/>
    <w:rsid w:val="00322160"/>
    <w:rsid w:val="00322B6A"/>
    <w:rsid w:val="00326BA4"/>
    <w:rsid w:val="00333AE8"/>
    <w:rsid w:val="003340CA"/>
    <w:rsid w:val="00340102"/>
    <w:rsid w:val="003417E1"/>
    <w:rsid w:val="00343125"/>
    <w:rsid w:val="0035095D"/>
    <w:rsid w:val="0035144E"/>
    <w:rsid w:val="003546F5"/>
    <w:rsid w:val="00356007"/>
    <w:rsid w:val="003604C9"/>
    <w:rsid w:val="003607D4"/>
    <w:rsid w:val="003621ED"/>
    <w:rsid w:val="003734A5"/>
    <w:rsid w:val="003744E5"/>
    <w:rsid w:val="00374697"/>
    <w:rsid w:val="00387602"/>
    <w:rsid w:val="00387D33"/>
    <w:rsid w:val="00391766"/>
    <w:rsid w:val="003921A1"/>
    <w:rsid w:val="003941B1"/>
    <w:rsid w:val="00395E0B"/>
    <w:rsid w:val="00396E05"/>
    <w:rsid w:val="00397030"/>
    <w:rsid w:val="00397AA7"/>
    <w:rsid w:val="00397CCA"/>
    <w:rsid w:val="003A4ABB"/>
    <w:rsid w:val="003A7297"/>
    <w:rsid w:val="003A756D"/>
    <w:rsid w:val="003A7B83"/>
    <w:rsid w:val="003B1128"/>
    <w:rsid w:val="003B157E"/>
    <w:rsid w:val="003B1ECD"/>
    <w:rsid w:val="003B30D7"/>
    <w:rsid w:val="003B46BE"/>
    <w:rsid w:val="003B627A"/>
    <w:rsid w:val="003B6486"/>
    <w:rsid w:val="003C13D2"/>
    <w:rsid w:val="003C1FDE"/>
    <w:rsid w:val="003C3B9A"/>
    <w:rsid w:val="003C5174"/>
    <w:rsid w:val="003C70B3"/>
    <w:rsid w:val="003E507F"/>
    <w:rsid w:val="003E5D0C"/>
    <w:rsid w:val="003F0EB7"/>
    <w:rsid w:val="003F6695"/>
    <w:rsid w:val="003F6C07"/>
    <w:rsid w:val="003F7D1B"/>
    <w:rsid w:val="0040293E"/>
    <w:rsid w:val="004044D9"/>
    <w:rsid w:val="00407F8D"/>
    <w:rsid w:val="004138FE"/>
    <w:rsid w:val="0041430C"/>
    <w:rsid w:val="00414EEA"/>
    <w:rsid w:val="00416345"/>
    <w:rsid w:val="004177D9"/>
    <w:rsid w:val="00417F24"/>
    <w:rsid w:val="004236B3"/>
    <w:rsid w:val="00434259"/>
    <w:rsid w:val="0043509B"/>
    <w:rsid w:val="004354EB"/>
    <w:rsid w:val="00437B45"/>
    <w:rsid w:val="00443007"/>
    <w:rsid w:val="00443714"/>
    <w:rsid w:val="00444D28"/>
    <w:rsid w:val="00447F74"/>
    <w:rsid w:val="00447FEC"/>
    <w:rsid w:val="00450A1A"/>
    <w:rsid w:val="00450CC2"/>
    <w:rsid w:val="0045224D"/>
    <w:rsid w:val="0045473C"/>
    <w:rsid w:val="00457873"/>
    <w:rsid w:val="00457F8E"/>
    <w:rsid w:val="004613AF"/>
    <w:rsid w:val="00461E19"/>
    <w:rsid w:val="00462E0C"/>
    <w:rsid w:val="00463925"/>
    <w:rsid w:val="00465070"/>
    <w:rsid w:val="00466160"/>
    <w:rsid w:val="004732DB"/>
    <w:rsid w:val="00475E14"/>
    <w:rsid w:val="00485447"/>
    <w:rsid w:val="004857CE"/>
    <w:rsid w:val="004902C3"/>
    <w:rsid w:val="00495868"/>
    <w:rsid w:val="004A3C31"/>
    <w:rsid w:val="004A5114"/>
    <w:rsid w:val="004A6633"/>
    <w:rsid w:val="004B29FE"/>
    <w:rsid w:val="004B33CD"/>
    <w:rsid w:val="004B42BE"/>
    <w:rsid w:val="004B601C"/>
    <w:rsid w:val="004B723E"/>
    <w:rsid w:val="004C0921"/>
    <w:rsid w:val="004C2381"/>
    <w:rsid w:val="004C3530"/>
    <w:rsid w:val="004C54AA"/>
    <w:rsid w:val="004C7E29"/>
    <w:rsid w:val="004D28B6"/>
    <w:rsid w:val="004D2C6D"/>
    <w:rsid w:val="004E0116"/>
    <w:rsid w:val="004E323C"/>
    <w:rsid w:val="004E3C51"/>
    <w:rsid w:val="004E52E2"/>
    <w:rsid w:val="004E5320"/>
    <w:rsid w:val="004F11FD"/>
    <w:rsid w:val="005047C7"/>
    <w:rsid w:val="005063CD"/>
    <w:rsid w:val="005129B7"/>
    <w:rsid w:val="00513359"/>
    <w:rsid w:val="005212CA"/>
    <w:rsid w:val="00521D3A"/>
    <w:rsid w:val="005244CF"/>
    <w:rsid w:val="0052537D"/>
    <w:rsid w:val="00525FA3"/>
    <w:rsid w:val="005265B2"/>
    <w:rsid w:val="005272A1"/>
    <w:rsid w:val="005313CE"/>
    <w:rsid w:val="005316A8"/>
    <w:rsid w:val="00533788"/>
    <w:rsid w:val="00541CCB"/>
    <w:rsid w:val="00546382"/>
    <w:rsid w:val="00546CAC"/>
    <w:rsid w:val="00547AD1"/>
    <w:rsid w:val="00550599"/>
    <w:rsid w:val="00550E91"/>
    <w:rsid w:val="00564799"/>
    <w:rsid w:val="00573486"/>
    <w:rsid w:val="00573568"/>
    <w:rsid w:val="00575227"/>
    <w:rsid w:val="0057530A"/>
    <w:rsid w:val="00577510"/>
    <w:rsid w:val="00577C41"/>
    <w:rsid w:val="0058237F"/>
    <w:rsid w:val="005836FB"/>
    <w:rsid w:val="00583E73"/>
    <w:rsid w:val="00587974"/>
    <w:rsid w:val="005948EE"/>
    <w:rsid w:val="005A04CC"/>
    <w:rsid w:val="005A0721"/>
    <w:rsid w:val="005A1282"/>
    <w:rsid w:val="005A266D"/>
    <w:rsid w:val="005A4D67"/>
    <w:rsid w:val="005A72FD"/>
    <w:rsid w:val="005B0E4F"/>
    <w:rsid w:val="005B0F57"/>
    <w:rsid w:val="005B4949"/>
    <w:rsid w:val="005B4C22"/>
    <w:rsid w:val="005B51C9"/>
    <w:rsid w:val="005C0F5C"/>
    <w:rsid w:val="005C7289"/>
    <w:rsid w:val="005D0817"/>
    <w:rsid w:val="005D0F16"/>
    <w:rsid w:val="005D6D73"/>
    <w:rsid w:val="005D704A"/>
    <w:rsid w:val="005E0342"/>
    <w:rsid w:val="005E0F8F"/>
    <w:rsid w:val="005E1F93"/>
    <w:rsid w:val="005E4575"/>
    <w:rsid w:val="005E7020"/>
    <w:rsid w:val="005F2B91"/>
    <w:rsid w:val="005F4962"/>
    <w:rsid w:val="00600232"/>
    <w:rsid w:val="00602CD3"/>
    <w:rsid w:val="00604B6B"/>
    <w:rsid w:val="006069EB"/>
    <w:rsid w:val="00612E49"/>
    <w:rsid w:val="006172DF"/>
    <w:rsid w:val="00621B2F"/>
    <w:rsid w:val="00622081"/>
    <w:rsid w:val="00627912"/>
    <w:rsid w:val="00634C2D"/>
    <w:rsid w:val="006369DD"/>
    <w:rsid w:val="0064164D"/>
    <w:rsid w:val="00643065"/>
    <w:rsid w:val="00643087"/>
    <w:rsid w:val="0064345C"/>
    <w:rsid w:val="00650788"/>
    <w:rsid w:val="006536CB"/>
    <w:rsid w:val="006545C3"/>
    <w:rsid w:val="00661052"/>
    <w:rsid w:val="00661B40"/>
    <w:rsid w:val="00662FE0"/>
    <w:rsid w:val="00663134"/>
    <w:rsid w:val="00663F20"/>
    <w:rsid w:val="00665847"/>
    <w:rsid w:val="00666E1D"/>
    <w:rsid w:val="006743E5"/>
    <w:rsid w:val="00675841"/>
    <w:rsid w:val="00676E2A"/>
    <w:rsid w:val="00677C8C"/>
    <w:rsid w:val="00682AB6"/>
    <w:rsid w:val="00684904"/>
    <w:rsid w:val="00684C61"/>
    <w:rsid w:val="00684DCC"/>
    <w:rsid w:val="006865FA"/>
    <w:rsid w:val="006868B8"/>
    <w:rsid w:val="006A2493"/>
    <w:rsid w:val="006A5DB3"/>
    <w:rsid w:val="006B1281"/>
    <w:rsid w:val="006B145B"/>
    <w:rsid w:val="006B164E"/>
    <w:rsid w:val="006B2F5D"/>
    <w:rsid w:val="006B577C"/>
    <w:rsid w:val="006B5D71"/>
    <w:rsid w:val="006C3DB1"/>
    <w:rsid w:val="006C4220"/>
    <w:rsid w:val="006C5963"/>
    <w:rsid w:val="006D0346"/>
    <w:rsid w:val="006D13C2"/>
    <w:rsid w:val="006D4330"/>
    <w:rsid w:val="006E0047"/>
    <w:rsid w:val="006E3C6A"/>
    <w:rsid w:val="006E454F"/>
    <w:rsid w:val="006E6F12"/>
    <w:rsid w:val="006E7C56"/>
    <w:rsid w:val="006F3F87"/>
    <w:rsid w:val="006F5BAA"/>
    <w:rsid w:val="006F7C51"/>
    <w:rsid w:val="00700692"/>
    <w:rsid w:val="00700702"/>
    <w:rsid w:val="007007F2"/>
    <w:rsid w:val="00701877"/>
    <w:rsid w:val="00701B91"/>
    <w:rsid w:val="00705176"/>
    <w:rsid w:val="00711090"/>
    <w:rsid w:val="007136CF"/>
    <w:rsid w:val="00723588"/>
    <w:rsid w:val="00725F29"/>
    <w:rsid w:val="00725FB8"/>
    <w:rsid w:val="00726AB0"/>
    <w:rsid w:val="00727464"/>
    <w:rsid w:val="007335A1"/>
    <w:rsid w:val="00733FBA"/>
    <w:rsid w:val="007340B9"/>
    <w:rsid w:val="007349DA"/>
    <w:rsid w:val="007357C7"/>
    <w:rsid w:val="00735B06"/>
    <w:rsid w:val="00750B00"/>
    <w:rsid w:val="007519A9"/>
    <w:rsid w:val="00765BBB"/>
    <w:rsid w:val="00765C93"/>
    <w:rsid w:val="007670B2"/>
    <w:rsid w:val="007742D1"/>
    <w:rsid w:val="00784C59"/>
    <w:rsid w:val="007875EA"/>
    <w:rsid w:val="007908C5"/>
    <w:rsid w:val="00791B66"/>
    <w:rsid w:val="00793548"/>
    <w:rsid w:val="00796A86"/>
    <w:rsid w:val="007A373E"/>
    <w:rsid w:val="007A4767"/>
    <w:rsid w:val="007A4907"/>
    <w:rsid w:val="007B0955"/>
    <w:rsid w:val="007B1539"/>
    <w:rsid w:val="007B7BCF"/>
    <w:rsid w:val="007C3C39"/>
    <w:rsid w:val="007C6C3D"/>
    <w:rsid w:val="007C788B"/>
    <w:rsid w:val="007D37C7"/>
    <w:rsid w:val="007D63C1"/>
    <w:rsid w:val="007D7A02"/>
    <w:rsid w:val="007E248C"/>
    <w:rsid w:val="007E3B18"/>
    <w:rsid w:val="007E410F"/>
    <w:rsid w:val="007E7FCA"/>
    <w:rsid w:val="007F0021"/>
    <w:rsid w:val="007F0983"/>
    <w:rsid w:val="007F3AC7"/>
    <w:rsid w:val="007F3D30"/>
    <w:rsid w:val="00801318"/>
    <w:rsid w:val="00801ADE"/>
    <w:rsid w:val="0080346F"/>
    <w:rsid w:val="00803A54"/>
    <w:rsid w:val="008103FC"/>
    <w:rsid w:val="00821CE3"/>
    <w:rsid w:val="00822398"/>
    <w:rsid w:val="00822706"/>
    <w:rsid w:val="008234B6"/>
    <w:rsid w:val="00830792"/>
    <w:rsid w:val="00834717"/>
    <w:rsid w:val="00842273"/>
    <w:rsid w:val="00850CC4"/>
    <w:rsid w:val="0085173D"/>
    <w:rsid w:val="00852226"/>
    <w:rsid w:val="00854CAE"/>
    <w:rsid w:val="00863CB4"/>
    <w:rsid w:val="00864B0E"/>
    <w:rsid w:val="0086623A"/>
    <w:rsid w:val="00873188"/>
    <w:rsid w:val="008762D8"/>
    <w:rsid w:val="0087668A"/>
    <w:rsid w:val="00877EE1"/>
    <w:rsid w:val="008849FA"/>
    <w:rsid w:val="0089042A"/>
    <w:rsid w:val="00890A27"/>
    <w:rsid w:val="0089201D"/>
    <w:rsid w:val="008A245C"/>
    <w:rsid w:val="008A53F4"/>
    <w:rsid w:val="008B081E"/>
    <w:rsid w:val="008B21A1"/>
    <w:rsid w:val="008C41F6"/>
    <w:rsid w:val="008D224C"/>
    <w:rsid w:val="008E38EC"/>
    <w:rsid w:val="008E478B"/>
    <w:rsid w:val="008E6A9E"/>
    <w:rsid w:val="008E6BC6"/>
    <w:rsid w:val="009009C8"/>
    <w:rsid w:val="009107CC"/>
    <w:rsid w:val="00913674"/>
    <w:rsid w:val="00914111"/>
    <w:rsid w:val="00914BB8"/>
    <w:rsid w:val="009174F5"/>
    <w:rsid w:val="009214DF"/>
    <w:rsid w:val="00922B0D"/>
    <w:rsid w:val="009366BF"/>
    <w:rsid w:val="00940040"/>
    <w:rsid w:val="00943E08"/>
    <w:rsid w:val="00946ACC"/>
    <w:rsid w:val="00950091"/>
    <w:rsid w:val="009514AE"/>
    <w:rsid w:val="00953028"/>
    <w:rsid w:val="009576C4"/>
    <w:rsid w:val="009616FC"/>
    <w:rsid w:val="009673E5"/>
    <w:rsid w:val="00967F44"/>
    <w:rsid w:val="00970ABE"/>
    <w:rsid w:val="009717DE"/>
    <w:rsid w:val="00971CCD"/>
    <w:rsid w:val="00975722"/>
    <w:rsid w:val="00977B92"/>
    <w:rsid w:val="00987155"/>
    <w:rsid w:val="00996E3E"/>
    <w:rsid w:val="00997881"/>
    <w:rsid w:val="00997E2F"/>
    <w:rsid w:val="009A22EB"/>
    <w:rsid w:val="009A4AAB"/>
    <w:rsid w:val="009A5234"/>
    <w:rsid w:val="009A7ECA"/>
    <w:rsid w:val="009B420F"/>
    <w:rsid w:val="009C121D"/>
    <w:rsid w:val="009E1F2A"/>
    <w:rsid w:val="009E1F76"/>
    <w:rsid w:val="009E5D13"/>
    <w:rsid w:val="00A012DC"/>
    <w:rsid w:val="00A064F2"/>
    <w:rsid w:val="00A10469"/>
    <w:rsid w:val="00A13130"/>
    <w:rsid w:val="00A13762"/>
    <w:rsid w:val="00A155E3"/>
    <w:rsid w:val="00A158D2"/>
    <w:rsid w:val="00A1618A"/>
    <w:rsid w:val="00A162E4"/>
    <w:rsid w:val="00A20151"/>
    <w:rsid w:val="00A22896"/>
    <w:rsid w:val="00A22BD0"/>
    <w:rsid w:val="00A22E2D"/>
    <w:rsid w:val="00A25379"/>
    <w:rsid w:val="00A26AD1"/>
    <w:rsid w:val="00A41E62"/>
    <w:rsid w:val="00A42EA4"/>
    <w:rsid w:val="00A438D7"/>
    <w:rsid w:val="00A43E99"/>
    <w:rsid w:val="00A45EC8"/>
    <w:rsid w:val="00A51FB7"/>
    <w:rsid w:val="00A52F00"/>
    <w:rsid w:val="00A530CB"/>
    <w:rsid w:val="00A54B4D"/>
    <w:rsid w:val="00A56855"/>
    <w:rsid w:val="00A568CC"/>
    <w:rsid w:val="00A606F4"/>
    <w:rsid w:val="00A61524"/>
    <w:rsid w:val="00A64CC1"/>
    <w:rsid w:val="00A70FDE"/>
    <w:rsid w:val="00A7717C"/>
    <w:rsid w:val="00A7793A"/>
    <w:rsid w:val="00A80B69"/>
    <w:rsid w:val="00A810B0"/>
    <w:rsid w:val="00A81A7B"/>
    <w:rsid w:val="00A82831"/>
    <w:rsid w:val="00A830FF"/>
    <w:rsid w:val="00A85BED"/>
    <w:rsid w:val="00A92E6B"/>
    <w:rsid w:val="00A94DD8"/>
    <w:rsid w:val="00A9678A"/>
    <w:rsid w:val="00AA093C"/>
    <w:rsid w:val="00AA2A07"/>
    <w:rsid w:val="00AA6D3A"/>
    <w:rsid w:val="00AB2EFE"/>
    <w:rsid w:val="00AB3DDD"/>
    <w:rsid w:val="00AB47FD"/>
    <w:rsid w:val="00AB7C56"/>
    <w:rsid w:val="00AC10E1"/>
    <w:rsid w:val="00AC153E"/>
    <w:rsid w:val="00AC4654"/>
    <w:rsid w:val="00AC58A7"/>
    <w:rsid w:val="00AC6ABA"/>
    <w:rsid w:val="00AC6C7D"/>
    <w:rsid w:val="00AD4132"/>
    <w:rsid w:val="00AD6532"/>
    <w:rsid w:val="00AE2162"/>
    <w:rsid w:val="00AE2B6E"/>
    <w:rsid w:val="00AF12F2"/>
    <w:rsid w:val="00AF3FE8"/>
    <w:rsid w:val="00AF5FAA"/>
    <w:rsid w:val="00AF70F4"/>
    <w:rsid w:val="00B00049"/>
    <w:rsid w:val="00B05AB2"/>
    <w:rsid w:val="00B05EF2"/>
    <w:rsid w:val="00B109D4"/>
    <w:rsid w:val="00B1196D"/>
    <w:rsid w:val="00B12CC9"/>
    <w:rsid w:val="00B21946"/>
    <w:rsid w:val="00B25EF7"/>
    <w:rsid w:val="00B32121"/>
    <w:rsid w:val="00B35CB1"/>
    <w:rsid w:val="00B4222F"/>
    <w:rsid w:val="00B42D14"/>
    <w:rsid w:val="00B433E3"/>
    <w:rsid w:val="00B43A48"/>
    <w:rsid w:val="00B465A0"/>
    <w:rsid w:val="00B47B86"/>
    <w:rsid w:val="00B52457"/>
    <w:rsid w:val="00B61622"/>
    <w:rsid w:val="00B65FF9"/>
    <w:rsid w:val="00B74B64"/>
    <w:rsid w:val="00B751F4"/>
    <w:rsid w:val="00B7588F"/>
    <w:rsid w:val="00B76365"/>
    <w:rsid w:val="00B807B8"/>
    <w:rsid w:val="00B81BC0"/>
    <w:rsid w:val="00B85546"/>
    <w:rsid w:val="00B878D1"/>
    <w:rsid w:val="00B911D2"/>
    <w:rsid w:val="00B92B46"/>
    <w:rsid w:val="00B94814"/>
    <w:rsid w:val="00BA044B"/>
    <w:rsid w:val="00BA29D5"/>
    <w:rsid w:val="00BA39CD"/>
    <w:rsid w:val="00BA4A46"/>
    <w:rsid w:val="00BB01B9"/>
    <w:rsid w:val="00BB1BF2"/>
    <w:rsid w:val="00BB1D9F"/>
    <w:rsid w:val="00BB4C8F"/>
    <w:rsid w:val="00BB5B3A"/>
    <w:rsid w:val="00BB680A"/>
    <w:rsid w:val="00BC094A"/>
    <w:rsid w:val="00BC2102"/>
    <w:rsid w:val="00BC27AC"/>
    <w:rsid w:val="00BC3122"/>
    <w:rsid w:val="00BC7F23"/>
    <w:rsid w:val="00BD04E4"/>
    <w:rsid w:val="00BD759F"/>
    <w:rsid w:val="00BE49A4"/>
    <w:rsid w:val="00BE4ECE"/>
    <w:rsid w:val="00BE5409"/>
    <w:rsid w:val="00BE602E"/>
    <w:rsid w:val="00BF1D4F"/>
    <w:rsid w:val="00BF29BB"/>
    <w:rsid w:val="00BF4A7E"/>
    <w:rsid w:val="00C005EF"/>
    <w:rsid w:val="00C01277"/>
    <w:rsid w:val="00C0179D"/>
    <w:rsid w:val="00C02180"/>
    <w:rsid w:val="00C021F3"/>
    <w:rsid w:val="00C0372B"/>
    <w:rsid w:val="00C05E23"/>
    <w:rsid w:val="00C06400"/>
    <w:rsid w:val="00C06F8B"/>
    <w:rsid w:val="00C10C40"/>
    <w:rsid w:val="00C120CF"/>
    <w:rsid w:val="00C1386D"/>
    <w:rsid w:val="00C1405F"/>
    <w:rsid w:val="00C15199"/>
    <w:rsid w:val="00C15682"/>
    <w:rsid w:val="00C1590E"/>
    <w:rsid w:val="00C20DF5"/>
    <w:rsid w:val="00C23678"/>
    <w:rsid w:val="00C254D4"/>
    <w:rsid w:val="00C3387C"/>
    <w:rsid w:val="00C3613B"/>
    <w:rsid w:val="00C40605"/>
    <w:rsid w:val="00C51BC1"/>
    <w:rsid w:val="00C51CE7"/>
    <w:rsid w:val="00C5288F"/>
    <w:rsid w:val="00C52EBA"/>
    <w:rsid w:val="00C5539B"/>
    <w:rsid w:val="00C55E22"/>
    <w:rsid w:val="00C6153D"/>
    <w:rsid w:val="00C656DA"/>
    <w:rsid w:val="00C66BA7"/>
    <w:rsid w:val="00C7014A"/>
    <w:rsid w:val="00C70BDE"/>
    <w:rsid w:val="00C71AD7"/>
    <w:rsid w:val="00C737F2"/>
    <w:rsid w:val="00C768CC"/>
    <w:rsid w:val="00C8162F"/>
    <w:rsid w:val="00C822E2"/>
    <w:rsid w:val="00C86588"/>
    <w:rsid w:val="00C86D1C"/>
    <w:rsid w:val="00C874A2"/>
    <w:rsid w:val="00C92766"/>
    <w:rsid w:val="00CA4DDA"/>
    <w:rsid w:val="00CA6531"/>
    <w:rsid w:val="00CB03B3"/>
    <w:rsid w:val="00CB3923"/>
    <w:rsid w:val="00CB71BE"/>
    <w:rsid w:val="00CC20B2"/>
    <w:rsid w:val="00CC2820"/>
    <w:rsid w:val="00CC46A2"/>
    <w:rsid w:val="00CD3D61"/>
    <w:rsid w:val="00CD5143"/>
    <w:rsid w:val="00CD5152"/>
    <w:rsid w:val="00CD5F86"/>
    <w:rsid w:val="00CD68B0"/>
    <w:rsid w:val="00CE0D4A"/>
    <w:rsid w:val="00CE0E8A"/>
    <w:rsid w:val="00CE226D"/>
    <w:rsid w:val="00CE2C86"/>
    <w:rsid w:val="00CE3FD7"/>
    <w:rsid w:val="00CE5F69"/>
    <w:rsid w:val="00CE6D0A"/>
    <w:rsid w:val="00CF30B1"/>
    <w:rsid w:val="00CF4D36"/>
    <w:rsid w:val="00D00D50"/>
    <w:rsid w:val="00D02D77"/>
    <w:rsid w:val="00D0708D"/>
    <w:rsid w:val="00D11FE1"/>
    <w:rsid w:val="00D13B8F"/>
    <w:rsid w:val="00D14DB8"/>
    <w:rsid w:val="00D15C6B"/>
    <w:rsid w:val="00D17768"/>
    <w:rsid w:val="00D23350"/>
    <w:rsid w:val="00D24509"/>
    <w:rsid w:val="00D274FB"/>
    <w:rsid w:val="00D3733E"/>
    <w:rsid w:val="00D4095D"/>
    <w:rsid w:val="00D41DB6"/>
    <w:rsid w:val="00D46883"/>
    <w:rsid w:val="00D50724"/>
    <w:rsid w:val="00D50D79"/>
    <w:rsid w:val="00D55566"/>
    <w:rsid w:val="00D56278"/>
    <w:rsid w:val="00D60DA1"/>
    <w:rsid w:val="00D60E78"/>
    <w:rsid w:val="00D64DF2"/>
    <w:rsid w:val="00D65DAD"/>
    <w:rsid w:val="00D71172"/>
    <w:rsid w:val="00D722AC"/>
    <w:rsid w:val="00D7316C"/>
    <w:rsid w:val="00D8068C"/>
    <w:rsid w:val="00D81274"/>
    <w:rsid w:val="00D85AD9"/>
    <w:rsid w:val="00D8744A"/>
    <w:rsid w:val="00D874C8"/>
    <w:rsid w:val="00D90873"/>
    <w:rsid w:val="00D94628"/>
    <w:rsid w:val="00D9548B"/>
    <w:rsid w:val="00D96376"/>
    <w:rsid w:val="00DA15C9"/>
    <w:rsid w:val="00DA58CC"/>
    <w:rsid w:val="00DB4BBC"/>
    <w:rsid w:val="00DC056F"/>
    <w:rsid w:val="00DC5596"/>
    <w:rsid w:val="00DC6991"/>
    <w:rsid w:val="00DD6974"/>
    <w:rsid w:val="00DE0C8D"/>
    <w:rsid w:val="00DE0F73"/>
    <w:rsid w:val="00DE2306"/>
    <w:rsid w:val="00DE2A0C"/>
    <w:rsid w:val="00DE72D7"/>
    <w:rsid w:val="00DF06EC"/>
    <w:rsid w:val="00DF075B"/>
    <w:rsid w:val="00DF3E86"/>
    <w:rsid w:val="00E02B76"/>
    <w:rsid w:val="00E04507"/>
    <w:rsid w:val="00E04DAA"/>
    <w:rsid w:val="00E10DE0"/>
    <w:rsid w:val="00E10E57"/>
    <w:rsid w:val="00E14350"/>
    <w:rsid w:val="00E15D1D"/>
    <w:rsid w:val="00E233B0"/>
    <w:rsid w:val="00E31564"/>
    <w:rsid w:val="00E37106"/>
    <w:rsid w:val="00E41B8F"/>
    <w:rsid w:val="00E46439"/>
    <w:rsid w:val="00E54EB8"/>
    <w:rsid w:val="00E5668B"/>
    <w:rsid w:val="00E56F6E"/>
    <w:rsid w:val="00E61A80"/>
    <w:rsid w:val="00E63E7A"/>
    <w:rsid w:val="00E70375"/>
    <w:rsid w:val="00E70961"/>
    <w:rsid w:val="00E70C69"/>
    <w:rsid w:val="00E72CB1"/>
    <w:rsid w:val="00E74A2B"/>
    <w:rsid w:val="00E81E4F"/>
    <w:rsid w:val="00E83793"/>
    <w:rsid w:val="00E85734"/>
    <w:rsid w:val="00E85E70"/>
    <w:rsid w:val="00E86B81"/>
    <w:rsid w:val="00E90B54"/>
    <w:rsid w:val="00E90D19"/>
    <w:rsid w:val="00E91345"/>
    <w:rsid w:val="00E92844"/>
    <w:rsid w:val="00E92BF1"/>
    <w:rsid w:val="00E933D1"/>
    <w:rsid w:val="00E95BCC"/>
    <w:rsid w:val="00EA206F"/>
    <w:rsid w:val="00EA77AA"/>
    <w:rsid w:val="00EB0937"/>
    <w:rsid w:val="00EB0E25"/>
    <w:rsid w:val="00EB4FF1"/>
    <w:rsid w:val="00EB774A"/>
    <w:rsid w:val="00EB7D55"/>
    <w:rsid w:val="00EC17FE"/>
    <w:rsid w:val="00EC2330"/>
    <w:rsid w:val="00EC7CE8"/>
    <w:rsid w:val="00ED549A"/>
    <w:rsid w:val="00ED5A02"/>
    <w:rsid w:val="00ED631A"/>
    <w:rsid w:val="00ED6AC7"/>
    <w:rsid w:val="00ED6F14"/>
    <w:rsid w:val="00EE205D"/>
    <w:rsid w:val="00EE5C29"/>
    <w:rsid w:val="00EE76EE"/>
    <w:rsid w:val="00EF204B"/>
    <w:rsid w:val="00EF364B"/>
    <w:rsid w:val="00EF4DA3"/>
    <w:rsid w:val="00EF5A91"/>
    <w:rsid w:val="00EF6542"/>
    <w:rsid w:val="00F00845"/>
    <w:rsid w:val="00F009F0"/>
    <w:rsid w:val="00F01AEE"/>
    <w:rsid w:val="00F04E48"/>
    <w:rsid w:val="00F10DCE"/>
    <w:rsid w:val="00F137EF"/>
    <w:rsid w:val="00F1475E"/>
    <w:rsid w:val="00F15BB7"/>
    <w:rsid w:val="00F25AAC"/>
    <w:rsid w:val="00F262C7"/>
    <w:rsid w:val="00F26C61"/>
    <w:rsid w:val="00F45110"/>
    <w:rsid w:val="00F45FDB"/>
    <w:rsid w:val="00F47DB0"/>
    <w:rsid w:val="00F523E4"/>
    <w:rsid w:val="00F53F7A"/>
    <w:rsid w:val="00F54CDA"/>
    <w:rsid w:val="00F5650D"/>
    <w:rsid w:val="00F6014E"/>
    <w:rsid w:val="00F61AFB"/>
    <w:rsid w:val="00F637EE"/>
    <w:rsid w:val="00F64D76"/>
    <w:rsid w:val="00F64D91"/>
    <w:rsid w:val="00F73184"/>
    <w:rsid w:val="00F7538F"/>
    <w:rsid w:val="00F847CA"/>
    <w:rsid w:val="00F84BCC"/>
    <w:rsid w:val="00F85681"/>
    <w:rsid w:val="00F940C7"/>
    <w:rsid w:val="00FA04EB"/>
    <w:rsid w:val="00FA0A4B"/>
    <w:rsid w:val="00FA4AEC"/>
    <w:rsid w:val="00FA593D"/>
    <w:rsid w:val="00FA76A2"/>
    <w:rsid w:val="00FB53F9"/>
    <w:rsid w:val="00FC0DF9"/>
    <w:rsid w:val="00FC294E"/>
    <w:rsid w:val="00FC6CD1"/>
    <w:rsid w:val="00FD23E7"/>
    <w:rsid w:val="00FD4500"/>
    <w:rsid w:val="00FD4B2E"/>
    <w:rsid w:val="00FD6CE0"/>
    <w:rsid w:val="00FD7197"/>
    <w:rsid w:val="00FE6993"/>
    <w:rsid w:val="00FF1AB9"/>
    <w:rsid w:val="00FF25A1"/>
    <w:rsid w:val="00FF3C1B"/>
    <w:rsid w:val="00FF4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72D2D"/>
  <w15:chartTrackingRefBased/>
  <w15:docId w15:val="{D44196F1-F760-41FC-95E9-C05531BA3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B69"/>
    <w:rPr>
      <w:rFonts w:ascii="Times New Roman" w:hAnsi="Times New Roman"/>
    </w:rPr>
  </w:style>
  <w:style w:type="paragraph" w:styleId="Titre1">
    <w:name w:val="heading 1"/>
    <w:basedOn w:val="Normal"/>
    <w:next w:val="Normal"/>
    <w:link w:val="Titre1Car"/>
    <w:uiPriority w:val="9"/>
    <w:qFormat/>
    <w:rsid w:val="008C41F6"/>
    <w:pPr>
      <w:keepNext/>
      <w:keepLines/>
      <w:spacing w:before="240" w:after="120"/>
      <w:ind w:left="708"/>
      <w:jc w:val="center"/>
      <w:outlineLvl w:val="0"/>
    </w:pPr>
    <w:rPr>
      <w:rFonts w:eastAsiaTheme="majorEastAsia" w:cstheme="majorBidi"/>
      <w:b/>
      <w:i/>
      <w:color w:val="7EB712"/>
      <w:sz w:val="40"/>
      <w:szCs w:val="32"/>
      <w:u w:val="single"/>
    </w:rPr>
  </w:style>
  <w:style w:type="paragraph" w:styleId="Titre2">
    <w:name w:val="heading 2"/>
    <w:basedOn w:val="Normal"/>
    <w:next w:val="Normal"/>
    <w:link w:val="Titre2Car"/>
    <w:uiPriority w:val="9"/>
    <w:unhideWhenUsed/>
    <w:qFormat/>
    <w:rsid w:val="00A26AD1"/>
    <w:pPr>
      <w:keepNext/>
      <w:keepLines/>
      <w:spacing w:before="400" w:after="360"/>
      <w:ind w:left="1416"/>
      <w:outlineLvl w:val="1"/>
    </w:pPr>
    <w:rPr>
      <w:rFonts w:eastAsiaTheme="majorEastAsia" w:cstheme="majorBidi"/>
      <w:b/>
      <w:color w:val="7EB712"/>
      <w:sz w:val="32"/>
      <w:szCs w:val="26"/>
      <w:u w:val="single"/>
    </w:rPr>
  </w:style>
  <w:style w:type="paragraph" w:styleId="Titre3">
    <w:name w:val="heading 3"/>
    <w:basedOn w:val="Normal"/>
    <w:next w:val="Normal"/>
    <w:link w:val="Titre3Car"/>
    <w:uiPriority w:val="9"/>
    <w:unhideWhenUsed/>
    <w:qFormat/>
    <w:rsid w:val="000F394D"/>
    <w:pPr>
      <w:keepNext/>
      <w:keepLines/>
      <w:spacing w:before="480" w:after="0" w:line="480" w:lineRule="auto"/>
      <w:outlineLvl w:val="2"/>
    </w:pPr>
    <w:rPr>
      <w:rFonts w:eastAsiaTheme="majorEastAsia" w:cstheme="majorBidi"/>
      <w:i/>
      <w:color w:val="7EB712"/>
      <w:sz w:val="28"/>
      <w:szCs w:val="24"/>
      <w:u w:val="single"/>
    </w:rPr>
  </w:style>
  <w:style w:type="paragraph" w:styleId="Titre4">
    <w:name w:val="heading 4"/>
    <w:basedOn w:val="Normal"/>
    <w:next w:val="Normal"/>
    <w:link w:val="Titre4Car"/>
    <w:uiPriority w:val="9"/>
    <w:unhideWhenUsed/>
    <w:qFormat/>
    <w:rsid w:val="0052537D"/>
    <w:pPr>
      <w:keepNext/>
      <w:keepLines/>
      <w:spacing w:before="40" w:after="0"/>
      <w:outlineLvl w:val="3"/>
    </w:pPr>
    <w:rPr>
      <w:rFonts w:eastAsiaTheme="majorEastAsia" w:cstheme="majorBidi"/>
      <w:b/>
      <w:iCs/>
      <w:color w:val="92D05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22E2D"/>
    <w:pPr>
      <w:ind w:left="720"/>
      <w:contextualSpacing/>
    </w:pPr>
  </w:style>
  <w:style w:type="character" w:customStyle="1" w:styleId="Titre1Car">
    <w:name w:val="Titre 1 Car"/>
    <w:basedOn w:val="Policepardfaut"/>
    <w:link w:val="Titre1"/>
    <w:uiPriority w:val="9"/>
    <w:rsid w:val="008C41F6"/>
    <w:rPr>
      <w:rFonts w:ascii="Times New Roman" w:eastAsiaTheme="majorEastAsia" w:hAnsi="Times New Roman" w:cstheme="majorBidi"/>
      <w:b/>
      <w:i/>
      <w:color w:val="7EB712"/>
      <w:sz w:val="40"/>
      <w:szCs w:val="32"/>
      <w:u w:val="single"/>
    </w:rPr>
  </w:style>
  <w:style w:type="character" w:customStyle="1" w:styleId="Titre2Car">
    <w:name w:val="Titre 2 Car"/>
    <w:basedOn w:val="Policepardfaut"/>
    <w:link w:val="Titre2"/>
    <w:uiPriority w:val="9"/>
    <w:rsid w:val="00A26AD1"/>
    <w:rPr>
      <w:rFonts w:ascii="Times New Roman" w:eastAsiaTheme="majorEastAsia" w:hAnsi="Times New Roman" w:cstheme="majorBidi"/>
      <w:b/>
      <w:color w:val="7EB712"/>
      <w:sz w:val="32"/>
      <w:szCs w:val="26"/>
      <w:u w:val="single"/>
    </w:rPr>
  </w:style>
  <w:style w:type="paragraph" w:styleId="Titre">
    <w:name w:val="Title"/>
    <w:basedOn w:val="Normal"/>
    <w:next w:val="Normal"/>
    <w:link w:val="TitreCar"/>
    <w:uiPriority w:val="10"/>
    <w:qFormat/>
    <w:rsid w:val="00104A4A"/>
    <w:pPr>
      <w:spacing w:after="0" w:line="240" w:lineRule="auto"/>
      <w:contextualSpacing/>
      <w:jc w:val="center"/>
    </w:pPr>
    <w:rPr>
      <w:rFonts w:eastAsiaTheme="majorEastAsia" w:cstheme="majorBidi"/>
      <w:spacing w:val="-10"/>
      <w:kern w:val="28"/>
      <w:sz w:val="56"/>
      <w:szCs w:val="56"/>
    </w:rPr>
  </w:style>
  <w:style w:type="character" w:customStyle="1" w:styleId="TitreCar">
    <w:name w:val="Titre Car"/>
    <w:basedOn w:val="Policepardfaut"/>
    <w:link w:val="Titre"/>
    <w:uiPriority w:val="10"/>
    <w:rsid w:val="00104A4A"/>
    <w:rPr>
      <w:rFonts w:ascii="Times New Roman" w:eastAsiaTheme="majorEastAsia" w:hAnsi="Times New Roman" w:cstheme="majorBidi"/>
      <w:spacing w:val="-10"/>
      <w:kern w:val="28"/>
      <w:sz w:val="56"/>
      <w:szCs w:val="56"/>
    </w:rPr>
  </w:style>
  <w:style w:type="character" w:customStyle="1" w:styleId="Titre3Car">
    <w:name w:val="Titre 3 Car"/>
    <w:basedOn w:val="Policepardfaut"/>
    <w:link w:val="Titre3"/>
    <w:uiPriority w:val="9"/>
    <w:rsid w:val="000F394D"/>
    <w:rPr>
      <w:rFonts w:ascii="Times New Roman" w:eastAsiaTheme="majorEastAsia" w:hAnsi="Times New Roman" w:cstheme="majorBidi"/>
      <w:i/>
      <w:color w:val="7EB712"/>
      <w:sz w:val="28"/>
      <w:szCs w:val="24"/>
      <w:u w:val="single"/>
    </w:rPr>
  </w:style>
  <w:style w:type="paragraph" w:styleId="En-tte">
    <w:name w:val="header"/>
    <w:basedOn w:val="Normal"/>
    <w:link w:val="En-tteCar"/>
    <w:uiPriority w:val="99"/>
    <w:unhideWhenUsed/>
    <w:rsid w:val="00457F8E"/>
    <w:pPr>
      <w:tabs>
        <w:tab w:val="center" w:pos="4536"/>
        <w:tab w:val="right" w:pos="9072"/>
      </w:tabs>
      <w:spacing w:after="0" w:line="240" w:lineRule="auto"/>
    </w:pPr>
  </w:style>
  <w:style w:type="character" w:customStyle="1" w:styleId="En-tteCar">
    <w:name w:val="En-tête Car"/>
    <w:basedOn w:val="Policepardfaut"/>
    <w:link w:val="En-tte"/>
    <w:uiPriority w:val="99"/>
    <w:rsid w:val="00457F8E"/>
    <w:rPr>
      <w:rFonts w:ascii="Times New Roman" w:hAnsi="Times New Roman"/>
    </w:rPr>
  </w:style>
  <w:style w:type="paragraph" w:styleId="Pieddepage">
    <w:name w:val="footer"/>
    <w:basedOn w:val="Normal"/>
    <w:link w:val="PieddepageCar"/>
    <w:uiPriority w:val="99"/>
    <w:unhideWhenUsed/>
    <w:rsid w:val="00457F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57F8E"/>
    <w:rPr>
      <w:rFonts w:ascii="Times New Roman" w:hAnsi="Times New Roman"/>
    </w:rPr>
  </w:style>
  <w:style w:type="paragraph" w:styleId="En-ttedetabledesmatires">
    <w:name w:val="TOC Heading"/>
    <w:basedOn w:val="Titre1"/>
    <w:next w:val="Normal"/>
    <w:uiPriority w:val="39"/>
    <w:unhideWhenUsed/>
    <w:qFormat/>
    <w:rsid w:val="00457F8E"/>
    <w:pPr>
      <w:spacing w:after="0"/>
      <w:ind w:left="0"/>
      <w:outlineLvl w:val="9"/>
    </w:pPr>
    <w:rPr>
      <w:rFonts w:asciiTheme="majorHAnsi" w:hAnsiTheme="majorHAnsi"/>
      <w:b w:val="0"/>
      <w:sz w:val="32"/>
      <w:lang w:eastAsia="fr-FR"/>
    </w:rPr>
  </w:style>
  <w:style w:type="paragraph" w:styleId="TM1">
    <w:name w:val="toc 1"/>
    <w:basedOn w:val="Normal"/>
    <w:next w:val="Normal"/>
    <w:autoRedefine/>
    <w:uiPriority w:val="39"/>
    <w:unhideWhenUsed/>
    <w:rsid w:val="00457F8E"/>
    <w:pPr>
      <w:spacing w:after="100"/>
    </w:pPr>
  </w:style>
  <w:style w:type="paragraph" w:styleId="TM2">
    <w:name w:val="toc 2"/>
    <w:basedOn w:val="Normal"/>
    <w:next w:val="Normal"/>
    <w:autoRedefine/>
    <w:uiPriority w:val="39"/>
    <w:unhideWhenUsed/>
    <w:rsid w:val="00457F8E"/>
    <w:pPr>
      <w:spacing w:after="100"/>
      <w:ind w:left="220"/>
    </w:pPr>
  </w:style>
  <w:style w:type="paragraph" w:styleId="TM3">
    <w:name w:val="toc 3"/>
    <w:basedOn w:val="Normal"/>
    <w:next w:val="Normal"/>
    <w:autoRedefine/>
    <w:uiPriority w:val="39"/>
    <w:unhideWhenUsed/>
    <w:rsid w:val="00457F8E"/>
    <w:pPr>
      <w:spacing w:after="100"/>
      <w:ind w:left="440"/>
    </w:pPr>
  </w:style>
  <w:style w:type="character" w:styleId="Lienhypertexte">
    <w:name w:val="Hyperlink"/>
    <w:basedOn w:val="Policepardfaut"/>
    <w:uiPriority w:val="99"/>
    <w:unhideWhenUsed/>
    <w:rsid w:val="00457F8E"/>
    <w:rPr>
      <w:color w:val="0563C1" w:themeColor="hyperlink"/>
      <w:u w:val="single"/>
    </w:rPr>
  </w:style>
  <w:style w:type="paragraph" w:styleId="Sous-titre">
    <w:name w:val="Subtitle"/>
    <w:basedOn w:val="Normal"/>
    <w:next w:val="Normal"/>
    <w:link w:val="Sous-titreCar"/>
    <w:uiPriority w:val="11"/>
    <w:qFormat/>
    <w:rsid w:val="00457F8E"/>
    <w:pPr>
      <w:numPr>
        <w:ilvl w:val="1"/>
      </w:numPr>
    </w:pPr>
    <w:rPr>
      <w:rFonts w:asciiTheme="minorHAnsi" w:eastAsiaTheme="minorEastAsia" w:hAnsiTheme="minorHAnsi" w:cs="Times New Roman"/>
      <w:color w:val="5A5A5A" w:themeColor="text1" w:themeTint="A5"/>
      <w:spacing w:val="15"/>
      <w:lang w:eastAsia="fr-FR"/>
    </w:rPr>
  </w:style>
  <w:style w:type="character" w:customStyle="1" w:styleId="Sous-titreCar">
    <w:name w:val="Sous-titre Car"/>
    <w:basedOn w:val="Policepardfaut"/>
    <w:link w:val="Sous-titre"/>
    <w:uiPriority w:val="11"/>
    <w:rsid w:val="00457F8E"/>
    <w:rPr>
      <w:rFonts w:eastAsiaTheme="minorEastAsia" w:cs="Times New Roman"/>
      <w:color w:val="5A5A5A" w:themeColor="text1" w:themeTint="A5"/>
      <w:spacing w:val="15"/>
      <w:lang w:eastAsia="fr-FR"/>
    </w:rPr>
  </w:style>
  <w:style w:type="paragraph" w:styleId="Sansinterligne">
    <w:name w:val="No Spacing"/>
    <w:link w:val="SansinterligneCar"/>
    <w:uiPriority w:val="1"/>
    <w:qFormat/>
    <w:rsid w:val="00457F8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57F8E"/>
    <w:rPr>
      <w:rFonts w:eastAsiaTheme="minorEastAsia"/>
      <w:lang w:eastAsia="fr-FR"/>
    </w:rPr>
  </w:style>
  <w:style w:type="character" w:styleId="Mentionnonrsolue">
    <w:name w:val="Unresolved Mention"/>
    <w:basedOn w:val="Policepardfaut"/>
    <w:uiPriority w:val="99"/>
    <w:semiHidden/>
    <w:unhideWhenUsed/>
    <w:rsid w:val="00065E5F"/>
    <w:rPr>
      <w:color w:val="605E5C"/>
      <w:shd w:val="clear" w:color="auto" w:fill="E1DFDD"/>
    </w:rPr>
  </w:style>
  <w:style w:type="paragraph" w:styleId="Textedebulles">
    <w:name w:val="Balloon Text"/>
    <w:basedOn w:val="Normal"/>
    <w:link w:val="TextedebullesCar"/>
    <w:uiPriority w:val="99"/>
    <w:semiHidden/>
    <w:unhideWhenUsed/>
    <w:rsid w:val="002E350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E3501"/>
    <w:rPr>
      <w:rFonts w:ascii="Segoe UI" w:hAnsi="Segoe UI" w:cs="Segoe UI"/>
      <w:sz w:val="18"/>
      <w:szCs w:val="18"/>
    </w:rPr>
  </w:style>
  <w:style w:type="character" w:customStyle="1" w:styleId="Titre4Car">
    <w:name w:val="Titre 4 Car"/>
    <w:basedOn w:val="Policepardfaut"/>
    <w:link w:val="Titre4"/>
    <w:uiPriority w:val="9"/>
    <w:rsid w:val="0052537D"/>
    <w:rPr>
      <w:rFonts w:ascii="Times New Roman" w:eastAsiaTheme="majorEastAsia" w:hAnsi="Times New Roman" w:cstheme="majorBidi"/>
      <w:b/>
      <w:iCs/>
      <w:color w:val="92D050"/>
    </w:rPr>
  </w:style>
  <w:style w:type="paragraph" w:styleId="Notedebasdepage">
    <w:name w:val="footnote text"/>
    <w:basedOn w:val="Normal"/>
    <w:link w:val="NotedebasdepageCar"/>
    <w:uiPriority w:val="99"/>
    <w:semiHidden/>
    <w:unhideWhenUsed/>
    <w:rsid w:val="00075E8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75E8C"/>
    <w:rPr>
      <w:rFonts w:ascii="Times New Roman" w:hAnsi="Times New Roman"/>
      <w:sz w:val="20"/>
      <w:szCs w:val="20"/>
    </w:rPr>
  </w:style>
  <w:style w:type="character" w:styleId="Appelnotedebasdep">
    <w:name w:val="footnote reference"/>
    <w:basedOn w:val="Policepardfaut"/>
    <w:uiPriority w:val="99"/>
    <w:semiHidden/>
    <w:unhideWhenUsed/>
    <w:rsid w:val="00075E8C"/>
    <w:rPr>
      <w:vertAlign w:val="superscript"/>
    </w:rPr>
  </w:style>
  <w:style w:type="character" w:customStyle="1" w:styleId="lang-en">
    <w:name w:val="lang-en"/>
    <w:basedOn w:val="Policepardfaut"/>
    <w:rsid w:val="00CB0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3444631">
      <w:bodyDiv w:val="1"/>
      <w:marLeft w:val="0"/>
      <w:marRight w:val="0"/>
      <w:marTop w:val="0"/>
      <w:marBottom w:val="0"/>
      <w:divBdr>
        <w:top w:val="none" w:sz="0" w:space="0" w:color="auto"/>
        <w:left w:val="none" w:sz="0" w:space="0" w:color="auto"/>
        <w:bottom w:val="none" w:sz="0" w:space="0" w:color="auto"/>
        <w:right w:val="none" w:sz="0" w:space="0" w:color="auto"/>
      </w:divBdr>
    </w:div>
    <w:div w:id="1559710248">
      <w:bodyDiv w:val="1"/>
      <w:marLeft w:val="0"/>
      <w:marRight w:val="0"/>
      <w:marTop w:val="0"/>
      <w:marBottom w:val="0"/>
      <w:divBdr>
        <w:top w:val="none" w:sz="0" w:space="0" w:color="auto"/>
        <w:left w:val="none" w:sz="0" w:space="0" w:color="auto"/>
        <w:bottom w:val="none" w:sz="0" w:space="0" w:color="auto"/>
        <w:right w:val="none" w:sz="0" w:space="0" w:color="auto"/>
      </w:divBdr>
    </w:div>
    <w:div w:id="160742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image" Target="media/image15.jpeg"/><Relationship Id="rId34" Type="http://schemas.openxmlformats.org/officeDocument/2006/relationships/hyperlink" Target="mailto:contact@phenix-nimois.fr" TargetMode="Externa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phenix-nimois.fr/" TargetMode="Externa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ecologique-solidaire.gouv.fr/france-et-lespagne-lancent-appel-manifestation-dinterets-sur-services-dautoroute-ferroviaire-sur" TargetMode="External"/><Relationship Id="rId1" Type="http://schemas.openxmlformats.org/officeDocument/2006/relationships/hyperlink" Target="https://ecomnews.fr/article/Perrierremet-gaz-transport-ferroviair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d’une solution économique et écologique rendant à Nîmes son prestige d’autrefois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4B0672-66C4-4A89-AAD3-B0A273A50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38</Pages>
  <Words>12871</Words>
  <Characters>70791</Characters>
  <Application>Microsoft Office Word</Application>
  <DocSecurity>0</DocSecurity>
  <Lines>589</Lines>
  <Paragraphs>166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Définition de l’objectif du                                     « Phénix Nîmois »                                   et démarche de sa promotion.                                                * Explication de sa genèse et des démarches déjà entreprises</dc:subject>
  <dc:creator>Bertran FILLIETTE</dc:creator>
  <cp:keywords/>
  <dc:description/>
  <cp:lastModifiedBy>Bertrand FILLIETTE</cp:lastModifiedBy>
  <cp:revision>5</cp:revision>
  <cp:lastPrinted>2020-05-11T14:02:00Z</cp:lastPrinted>
  <dcterms:created xsi:type="dcterms:W3CDTF">2021-03-01T13:34:00Z</dcterms:created>
  <dcterms:modified xsi:type="dcterms:W3CDTF">2021-03-01T15:11:00Z</dcterms:modified>
</cp:coreProperties>
</file>